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F131" w14:textId="541B93B5" w:rsidR="00446507" w:rsidRPr="00EA1225" w:rsidRDefault="00446507" w:rsidP="00EA1225">
      <w:pPr>
        <w:jc w:val="center"/>
        <w:rPr>
          <w:rFonts w:ascii="Times New Roman" w:hAnsi="Times New Roman"/>
          <w:b/>
          <w:sz w:val="24"/>
          <w:szCs w:val="24"/>
        </w:rPr>
      </w:pPr>
      <w:r w:rsidRPr="00EA1225">
        <w:rPr>
          <w:rFonts w:ascii="Times New Roman" w:hAnsi="Times New Roman"/>
          <w:b/>
          <w:sz w:val="24"/>
          <w:szCs w:val="24"/>
        </w:rPr>
        <w:t xml:space="preserve">WARUNKI </w:t>
      </w:r>
      <w:r w:rsidR="00F11B75">
        <w:rPr>
          <w:rFonts w:ascii="Times New Roman" w:hAnsi="Times New Roman"/>
          <w:b/>
          <w:sz w:val="24"/>
          <w:szCs w:val="24"/>
        </w:rPr>
        <w:t>PRZETARGU</w:t>
      </w:r>
    </w:p>
    <w:p w14:paraId="537AE647" w14:textId="65D6CA4D" w:rsidR="00446507" w:rsidRPr="00520CD3" w:rsidRDefault="00446507" w:rsidP="00520CD3">
      <w:pPr>
        <w:shd w:val="clear" w:color="auto" w:fill="FFFFFF"/>
        <w:spacing w:before="173" w:line="298" w:lineRule="exact"/>
        <w:ind w:left="5" w:right="307"/>
        <w:jc w:val="center"/>
        <w:rPr>
          <w:rFonts w:ascii="Times New Roman" w:hAnsi="Times New Roman"/>
          <w:b/>
          <w:sz w:val="24"/>
          <w:szCs w:val="24"/>
        </w:rPr>
      </w:pPr>
      <w:r w:rsidRPr="00DB708E">
        <w:rPr>
          <w:rFonts w:ascii="Times New Roman" w:hAnsi="Times New Roman"/>
          <w:b/>
          <w:sz w:val="24"/>
          <w:szCs w:val="24"/>
        </w:rPr>
        <w:t xml:space="preserve">na sprzedaż </w:t>
      </w:r>
      <w:r w:rsidR="00A6141F" w:rsidRPr="00DB708E">
        <w:rPr>
          <w:rFonts w:ascii="Times New Roman" w:hAnsi="Times New Roman"/>
          <w:b/>
          <w:sz w:val="24"/>
          <w:szCs w:val="24"/>
        </w:rPr>
        <w:t xml:space="preserve">prawa </w:t>
      </w:r>
      <w:r w:rsidR="00DB708E" w:rsidRPr="00DB708E">
        <w:rPr>
          <w:rFonts w:ascii="Times New Roman" w:hAnsi="Times New Roman"/>
          <w:b/>
          <w:sz w:val="24"/>
          <w:szCs w:val="24"/>
        </w:rPr>
        <w:t>użytkowania wieczystego nieruchomości gruntowej oznaczonej działką nr 84 o pow. 0,3172 ha, zabudowanej budynkiem produkcyjn</w:t>
      </w:r>
      <w:r w:rsidR="00B55CDE">
        <w:rPr>
          <w:rFonts w:ascii="Times New Roman" w:hAnsi="Times New Roman"/>
          <w:b/>
          <w:sz w:val="24"/>
          <w:szCs w:val="24"/>
        </w:rPr>
        <w:t>o-</w:t>
      </w:r>
      <w:r w:rsidR="00DB708E" w:rsidRPr="00DB708E">
        <w:rPr>
          <w:rFonts w:ascii="Times New Roman" w:hAnsi="Times New Roman"/>
          <w:b/>
          <w:sz w:val="24"/>
          <w:szCs w:val="24"/>
        </w:rPr>
        <w:t xml:space="preserve">usługowym </w:t>
      </w:r>
      <w:r w:rsidR="00B55CDE">
        <w:rPr>
          <w:rFonts w:ascii="Times New Roman" w:hAnsi="Times New Roman"/>
          <w:b/>
          <w:sz w:val="24"/>
          <w:szCs w:val="24"/>
        </w:rPr>
        <w:br/>
      </w:r>
      <w:r w:rsidR="00DB708E" w:rsidRPr="00DB708E">
        <w:rPr>
          <w:rFonts w:ascii="Times New Roman" w:hAnsi="Times New Roman"/>
          <w:b/>
          <w:sz w:val="24"/>
          <w:szCs w:val="24"/>
        </w:rPr>
        <w:t xml:space="preserve">o powierzchni użytkowej 1493,50 m2, położonej przy ulicy </w:t>
      </w:r>
      <w:proofErr w:type="spellStart"/>
      <w:r w:rsidR="00DB708E" w:rsidRPr="00DB708E">
        <w:rPr>
          <w:rFonts w:ascii="Times New Roman" w:hAnsi="Times New Roman"/>
          <w:b/>
          <w:sz w:val="24"/>
          <w:szCs w:val="24"/>
        </w:rPr>
        <w:t>Mięsowicza</w:t>
      </w:r>
      <w:proofErr w:type="spellEnd"/>
      <w:r w:rsidR="00DB708E" w:rsidRPr="00DB708E">
        <w:rPr>
          <w:rFonts w:ascii="Times New Roman" w:hAnsi="Times New Roman"/>
          <w:b/>
          <w:sz w:val="24"/>
          <w:szCs w:val="24"/>
        </w:rPr>
        <w:t xml:space="preserve"> 5 w Krośnie - obręb nr 3 Przemysłowa stanowiąc</w:t>
      </w:r>
      <w:r w:rsidR="00AC5F67">
        <w:rPr>
          <w:rFonts w:ascii="Times New Roman" w:hAnsi="Times New Roman"/>
          <w:b/>
          <w:sz w:val="24"/>
          <w:szCs w:val="24"/>
        </w:rPr>
        <w:t>ej</w:t>
      </w:r>
      <w:r w:rsidR="00DB708E" w:rsidRPr="00DB708E">
        <w:rPr>
          <w:rFonts w:ascii="Times New Roman" w:hAnsi="Times New Roman"/>
          <w:b/>
          <w:sz w:val="24"/>
          <w:szCs w:val="24"/>
        </w:rPr>
        <w:t xml:space="preserve"> własność „MIKROTECH-u" S.A. w upadłości dla której Sąd Rejonowy w Krośnie VI Wydział Ksiąg Wieczystych prowadzi księgę nr KS1K/00016955/7 </w:t>
      </w:r>
      <w:r w:rsidR="0057416A" w:rsidRPr="00520CD3">
        <w:rPr>
          <w:rFonts w:ascii="Times New Roman" w:hAnsi="Times New Roman"/>
          <w:b/>
          <w:sz w:val="24"/>
          <w:szCs w:val="24"/>
        </w:rPr>
        <w:t>wchodząc</w:t>
      </w:r>
      <w:r w:rsidR="00AC5F67">
        <w:rPr>
          <w:rFonts w:ascii="Times New Roman" w:hAnsi="Times New Roman"/>
          <w:b/>
          <w:sz w:val="24"/>
          <w:szCs w:val="24"/>
        </w:rPr>
        <w:t xml:space="preserve">ej </w:t>
      </w:r>
      <w:r w:rsidR="0057416A" w:rsidRPr="00520CD3">
        <w:rPr>
          <w:rFonts w:ascii="Times New Roman" w:hAnsi="Times New Roman"/>
          <w:b/>
          <w:sz w:val="24"/>
          <w:szCs w:val="24"/>
        </w:rPr>
        <w:t xml:space="preserve">w skład masy upadłości </w:t>
      </w:r>
      <w:r w:rsidR="00A6141F" w:rsidRPr="00520CD3">
        <w:rPr>
          <w:rFonts w:ascii="Times New Roman" w:hAnsi="Times New Roman"/>
          <w:b/>
          <w:sz w:val="24"/>
          <w:szCs w:val="24"/>
        </w:rPr>
        <w:t xml:space="preserve">„MIKROTECH-u" SA </w:t>
      </w:r>
      <w:r w:rsidR="00B55CDE">
        <w:rPr>
          <w:rFonts w:ascii="Times New Roman" w:hAnsi="Times New Roman"/>
          <w:b/>
          <w:sz w:val="24"/>
          <w:szCs w:val="24"/>
        </w:rPr>
        <w:br/>
      </w:r>
      <w:r w:rsidR="00A6141F" w:rsidRPr="00520CD3">
        <w:rPr>
          <w:rFonts w:ascii="Times New Roman" w:hAnsi="Times New Roman"/>
          <w:b/>
          <w:sz w:val="24"/>
          <w:szCs w:val="24"/>
        </w:rPr>
        <w:t>w upadłości</w:t>
      </w:r>
      <w:r w:rsidR="00A222F3">
        <w:rPr>
          <w:rFonts w:ascii="Times New Roman" w:hAnsi="Times New Roman"/>
          <w:b/>
          <w:sz w:val="24"/>
          <w:szCs w:val="24"/>
        </w:rPr>
        <w:t>.</w:t>
      </w:r>
    </w:p>
    <w:p w14:paraId="21571F08" w14:textId="2AF2D684" w:rsidR="00CD69EB" w:rsidRPr="00CD69EB" w:rsidRDefault="00446507" w:rsidP="00CD69EB">
      <w:pPr>
        <w:jc w:val="center"/>
        <w:rPr>
          <w:rFonts w:ascii="Times New Roman" w:hAnsi="Times New Roman"/>
          <w:b/>
          <w:sz w:val="24"/>
          <w:szCs w:val="24"/>
        </w:rPr>
      </w:pPr>
      <w:r w:rsidRPr="00EA1225">
        <w:rPr>
          <w:rFonts w:ascii="Times New Roman" w:hAnsi="Times New Roman"/>
          <w:b/>
          <w:sz w:val="24"/>
          <w:szCs w:val="24"/>
        </w:rPr>
        <w:t>§1</w:t>
      </w:r>
      <w:r>
        <w:rPr>
          <w:rFonts w:ascii="Times New Roman" w:hAnsi="Times New Roman"/>
          <w:b/>
          <w:sz w:val="24"/>
          <w:szCs w:val="24"/>
        </w:rPr>
        <w:br/>
      </w:r>
      <w:r w:rsidRPr="00EA1225">
        <w:rPr>
          <w:rFonts w:ascii="Times New Roman" w:hAnsi="Times New Roman"/>
          <w:b/>
          <w:sz w:val="24"/>
          <w:szCs w:val="24"/>
        </w:rPr>
        <w:t xml:space="preserve">Przedmiot </w:t>
      </w:r>
      <w:r w:rsidR="00690142">
        <w:rPr>
          <w:rFonts w:ascii="Times New Roman" w:hAnsi="Times New Roman"/>
          <w:b/>
          <w:sz w:val="24"/>
          <w:szCs w:val="24"/>
        </w:rPr>
        <w:t>przetargu</w:t>
      </w:r>
    </w:p>
    <w:p w14:paraId="22C9A16B" w14:textId="32700E25" w:rsidR="00CD69EB" w:rsidRPr="00520CD3" w:rsidRDefault="00CD69EB" w:rsidP="00CD69E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0CD3">
        <w:rPr>
          <w:rFonts w:ascii="Times New Roman" w:hAnsi="Times New Roman"/>
          <w:sz w:val="24"/>
          <w:szCs w:val="24"/>
        </w:rPr>
        <w:t xml:space="preserve">Przedmiotem przetargu jest sprzedaż </w:t>
      </w:r>
      <w:r w:rsidR="00E53593" w:rsidRPr="00520CD3">
        <w:rPr>
          <w:rFonts w:ascii="Times New Roman" w:hAnsi="Times New Roman"/>
          <w:sz w:val="24"/>
          <w:szCs w:val="24"/>
        </w:rPr>
        <w:t xml:space="preserve">prawa </w:t>
      </w:r>
      <w:r w:rsidR="00DB708E">
        <w:rPr>
          <w:rFonts w:ascii="Times New Roman" w:hAnsi="Times New Roman"/>
          <w:sz w:val="24"/>
          <w:szCs w:val="24"/>
        </w:rPr>
        <w:t>użytkowania wieczystego nie</w:t>
      </w:r>
      <w:r w:rsidR="00DB708E" w:rsidRPr="00CF406E">
        <w:rPr>
          <w:rFonts w:ascii="Times New Roman" w:hAnsi="Times New Roman"/>
          <w:sz w:val="24"/>
          <w:szCs w:val="24"/>
        </w:rPr>
        <w:t xml:space="preserve">ruchomości gruntowej oznaczonej działką nr </w:t>
      </w:r>
      <w:r w:rsidR="00DB708E">
        <w:rPr>
          <w:rFonts w:ascii="Times New Roman" w:hAnsi="Times New Roman"/>
          <w:sz w:val="24"/>
          <w:szCs w:val="24"/>
        </w:rPr>
        <w:t>84</w:t>
      </w:r>
      <w:r w:rsidR="00DB708E" w:rsidRPr="00CF406E">
        <w:rPr>
          <w:rFonts w:ascii="Times New Roman" w:hAnsi="Times New Roman"/>
          <w:sz w:val="24"/>
          <w:szCs w:val="24"/>
        </w:rPr>
        <w:t xml:space="preserve"> o pow. 0,</w:t>
      </w:r>
      <w:r w:rsidR="00DB708E">
        <w:rPr>
          <w:rFonts w:ascii="Times New Roman" w:hAnsi="Times New Roman"/>
          <w:sz w:val="24"/>
          <w:szCs w:val="24"/>
        </w:rPr>
        <w:t>3172</w:t>
      </w:r>
      <w:r w:rsidR="00DB708E" w:rsidRPr="00CF406E">
        <w:rPr>
          <w:rFonts w:ascii="Times New Roman" w:hAnsi="Times New Roman"/>
          <w:sz w:val="24"/>
          <w:szCs w:val="24"/>
        </w:rPr>
        <w:t xml:space="preserve"> ha, zabudowanej </w:t>
      </w:r>
      <w:r w:rsidR="00DB708E">
        <w:rPr>
          <w:rFonts w:ascii="Times New Roman" w:hAnsi="Times New Roman"/>
          <w:sz w:val="24"/>
          <w:szCs w:val="24"/>
        </w:rPr>
        <w:t>budynkiem produkcyjno</w:t>
      </w:r>
      <w:r w:rsidR="00B55CDE">
        <w:rPr>
          <w:rFonts w:ascii="Times New Roman" w:hAnsi="Times New Roman"/>
          <w:sz w:val="24"/>
          <w:szCs w:val="24"/>
        </w:rPr>
        <w:t>-</w:t>
      </w:r>
      <w:r w:rsidR="00DB708E">
        <w:rPr>
          <w:rFonts w:ascii="Times New Roman" w:hAnsi="Times New Roman"/>
          <w:sz w:val="24"/>
          <w:szCs w:val="24"/>
        </w:rPr>
        <w:t xml:space="preserve">usługowym </w:t>
      </w:r>
      <w:r w:rsidR="00DB708E" w:rsidRPr="00CF406E">
        <w:rPr>
          <w:rFonts w:ascii="Times New Roman" w:hAnsi="Times New Roman"/>
          <w:sz w:val="24"/>
          <w:szCs w:val="24"/>
        </w:rPr>
        <w:t>o powierzchni użytkowej  1</w:t>
      </w:r>
      <w:r w:rsidR="00DB708E">
        <w:rPr>
          <w:rFonts w:ascii="Times New Roman" w:hAnsi="Times New Roman"/>
          <w:sz w:val="24"/>
          <w:szCs w:val="24"/>
        </w:rPr>
        <w:t>493,50</w:t>
      </w:r>
      <w:r w:rsidR="00DB708E" w:rsidRPr="00CF406E">
        <w:rPr>
          <w:rFonts w:ascii="Times New Roman" w:hAnsi="Times New Roman"/>
          <w:sz w:val="24"/>
          <w:szCs w:val="24"/>
        </w:rPr>
        <w:t xml:space="preserve"> m2, położonej przy ulicy </w:t>
      </w:r>
      <w:proofErr w:type="spellStart"/>
      <w:r w:rsidR="00DB708E">
        <w:rPr>
          <w:rFonts w:ascii="Times New Roman" w:hAnsi="Times New Roman"/>
          <w:sz w:val="24"/>
          <w:szCs w:val="24"/>
        </w:rPr>
        <w:t>Mięsowicza</w:t>
      </w:r>
      <w:proofErr w:type="spellEnd"/>
      <w:r w:rsidR="00DB708E">
        <w:rPr>
          <w:rFonts w:ascii="Times New Roman" w:hAnsi="Times New Roman"/>
          <w:sz w:val="24"/>
          <w:szCs w:val="24"/>
        </w:rPr>
        <w:t xml:space="preserve"> 5 </w:t>
      </w:r>
      <w:r w:rsidR="00DB708E" w:rsidRPr="00CF406E">
        <w:rPr>
          <w:rFonts w:ascii="Times New Roman" w:hAnsi="Times New Roman"/>
          <w:sz w:val="24"/>
          <w:szCs w:val="24"/>
        </w:rPr>
        <w:t>w Krośnie - obręb nr 3 Przemysłowa</w:t>
      </w:r>
      <w:r w:rsidR="00B55CDE">
        <w:rPr>
          <w:rFonts w:ascii="Times New Roman" w:hAnsi="Times New Roman"/>
          <w:sz w:val="24"/>
          <w:szCs w:val="24"/>
        </w:rPr>
        <w:t xml:space="preserve"> </w:t>
      </w:r>
      <w:r w:rsidR="00DB708E" w:rsidRPr="00CF406E">
        <w:rPr>
          <w:rFonts w:ascii="Times New Roman" w:hAnsi="Times New Roman"/>
          <w:sz w:val="24"/>
          <w:szCs w:val="24"/>
        </w:rPr>
        <w:t>stanowiąc</w:t>
      </w:r>
      <w:r w:rsidR="00DB708E">
        <w:rPr>
          <w:rFonts w:ascii="Times New Roman" w:hAnsi="Times New Roman"/>
          <w:sz w:val="24"/>
          <w:szCs w:val="24"/>
        </w:rPr>
        <w:t>ym</w:t>
      </w:r>
      <w:r w:rsidR="00DB708E" w:rsidRPr="00CF406E">
        <w:rPr>
          <w:rFonts w:ascii="Times New Roman" w:hAnsi="Times New Roman"/>
          <w:sz w:val="24"/>
          <w:szCs w:val="24"/>
        </w:rPr>
        <w:t xml:space="preserve"> własność „MIKROTECH-u" S</w:t>
      </w:r>
      <w:r w:rsidR="00DB708E">
        <w:rPr>
          <w:rFonts w:ascii="Times New Roman" w:hAnsi="Times New Roman"/>
          <w:sz w:val="24"/>
          <w:szCs w:val="24"/>
        </w:rPr>
        <w:t>.</w:t>
      </w:r>
      <w:r w:rsidR="00DB708E" w:rsidRPr="00CF406E">
        <w:rPr>
          <w:rFonts w:ascii="Times New Roman" w:hAnsi="Times New Roman"/>
          <w:sz w:val="24"/>
          <w:szCs w:val="24"/>
        </w:rPr>
        <w:t>A</w:t>
      </w:r>
      <w:r w:rsidR="00DB708E">
        <w:rPr>
          <w:rFonts w:ascii="Times New Roman" w:hAnsi="Times New Roman"/>
          <w:sz w:val="24"/>
          <w:szCs w:val="24"/>
        </w:rPr>
        <w:t>.</w:t>
      </w:r>
      <w:r w:rsidR="00DB708E" w:rsidRPr="00CF406E">
        <w:rPr>
          <w:rFonts w:ascii="Times New Roman" w:hAnsi="Times New Roman"/>
          <w:sz w:val="24"/>
          <w:szCs w:val="24"/>
        </w:rPr>
        <w:t xml:space="preserve"> w upadłości dla której Sąd Rejonowy w Krośnie VI Wydział Ksiąg Wieczystych prowadzi księgę nr KS1K/000</w:t>
      </w:r>
      <w:r w:rsidR="00DB708E">
        <w:rPr>
          <w:rFonts w:ascii="Times New Roman" w:hAnsi="Times New Roman"/>
          <w:sz w:val="24"/>
          <w:szCs w:val="24"/>
        </w:rPr>
        <w:t>16955/7</w:t>
      </w:r>
      <w:r w:rsidR="00DB708E" w:rsidRPr="00CF406E">
        <w:rPr>
          <w:rFonts w:ascii="Times New Roman" w:hAnsi="Times New Roman"/>
          <w:sz w:val="24"/>
          <w:szCs w:val="24"/>
        </w:rPr>
        <w:t xml:space="preserve"> </w:t>
      </w:r>
      <w:r w:rsidR="00E53593" w:rsidRPr="00520CD3">
        <w:rPr>
          <w:rFonts w:ascii="Times New Roman" w:hAnsi="Times New Roman"/>
          <w:sz w:val="24"/>
          <w:szCs w:val="24"/>
        </w:rPr>
        <w:t xml:space="preserve"> </w:t>
      </w:r>
      <w:r w:rsidR="0057416A" w:rsidRPr="00520CD3">
        <w:rPr>
          <w:rFonts w:ascii="Times New Roman" w:hAnsi="Times New Roman"/>
          <w:sz w:val="24"/>
          <w:szCs w:val="24"/>
        </w:rPr>
        <w:t>wchodząc</w:t>
      </w:r>
      <w:r w:rsidR="00DB708E">
        <w:rPr>
          <w:rFonts w:ascii="Times New Roman" w:hAnsi="Times New Roman"/>
          <w:sz w:val="24"/>
          <w:szCs w:val="24"/>
        </w:rPr>
        <w:t>ej</w:t>
      </w:r>
      <w:r w:rsidR="0057416A" w:rsidRPr="00520CD3">
        <w:rPr>
          <w:rFonts w:ascii="Times New Roman" w:hAnsi="Times New Roman"/>
          <w:sz w:val="24"/>
          <w:szCs w:val="24"/>
        </w:rPr>
        <w:t xml:space="preserve"> w skład masy upadłości </w:t>
      </w:r>
      <w:r w:rsidR="00E53593" w:rsidRPr="00520CD3">
        <w:rPr>
          <w:rFonts w:ascii="Times New Roman" w:hAnsi="Times New Roman"/>
          <w:sz w:val="24"/>
          <w:szCs w:val="24"/>
        </w:rPr>
        <w:t xml:space="preserve">„MIKROTECH-u" SA w upadłości </w:t>
      </w:r>
      <w:r w:rsidRPr="00520CD3">
        <w:rPr>
          <w:rFonts w:ascii="Times New Roman" w:hAnsi="Times New Roman"/>
          <w:sz w:val="24"/>
          <w:szCs w:val="24"/>
        </w:rPr>
        <w:t xml:space="preserve">szczegółowo opisanym w operacie szacunkowym z dnia </w:t>
      </w:r>
      <w:r w:rsidR="00DB708E">
        <w:rPr>
          <w:rFonts w:ascii="Times New Roman" w:hAnsi="Times New Roman"/>
          <w:sz w:val="24"/>
          <w:szCs w:val="24"/>
        </w:rPr>
        <w:t>12</w:t>
      </w:r>
      <w:r w:rsidR="00452EA0" w:rsidRPr="00520CD3">
        <w:rPr>
          <w:rFonts w:ascii="Times New Roman" w:hAnsi="Times New Roman"/>
          <w:sz w:val="24"/>
          <w:szCs w:val="24"/>
        </w:rPr>
        <w:t xml:space="preserve"> października</w:t>
      </w:r>
      <w:r w:rsidRPr="00520CD3">
        <w:rPr>
          <w:rFonts w:ascii="Times New Roman" w:hAnsi="Times New Roman"/>
          <w:sz w:val="24"/>
          <w:szCs w:val="24"/>
        </w:rPr>
        <w:t xml:space="preserve"> 202</w:t>
      </w:r>
      <w:r w:rsidR="00452EA0" w:rsidRPr="00520CD3">
        <w:rPr>
          <w:rFonts w:ascii="Times New Roman" w:hAnsi="Times New Roman"/>
          <w:sz w:val="24"/>
          <w:szCs w:val="24"/>
        </w:rPr>
        <w:t>4</w:t>
      </w:r>
      <w:r w:rsidRPr="00520CD3">
        <w:rPr>
          <w:rFonts w:ascii="Times New Roman" w:hAnsi="Times New Roman"/>
          <w:sz w:val="24"/>
          <w:szCs w:val="24"/>
        </w:rPr>
        <w:t xml:space="preserve"> r. sporządzonym przez biegłego rzeczoznawcę majątkowego Władysława Wais</w:t>
      </w:r>
      <w:r w:rsidR="007D71A5" w:rsidRPr="00520CD3">
        <w:rPr>
          <w:rFonts w:ascii="Times New Roman" w:hAnsi="Times New Roman"/>
          <w:sz w:val="24"/>
          <w:szCs w:val="24"/>
        </w:rPr>
        <w:t>a</w:t>
      </w:r>
      <w:r w:rsidRPr="00520CD3">
        <w:rPr>
          <w:rFonts w:ascii="Times New Roman" w:hAnsi="Times New Roman"/>
          <w:sz w:val="24"/>
          <w:szCs w:val="24"/>
        </w:rPr>
        <w:t xml:space="preserve"> nr uprawnienia 1579.</w:t>
      </w:r>
    </w:p>
    <w:p w14:paraId="631AF8C9" w14:textId="02AF5F01" w:rsidR="00446507" w:rsidRPr="00CD69EB" w:rsidRDefault="00CD69EB" w:rsidP="00CD69E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D9B">
        <w:rPr>
          <w:rFonts w:ascii="Times New Roman" w:hAnsi="Times New Roman"/>
          <w:sz w:val="24"/>
          <w:szCs w:val="24"/>
        </w:rPr>
        <w:t>Operat dotyczący oszacowania wartości sprzedawane</w:t>
      </w:r>
      <w:r>
        <w:rPr>
          <w:rFonts w:ascii="Times New Roman" w:hAnsi="Times New Roman"/>
          <w:sz w:val="24"/>
          <w:szCs w:val="24"/>
        </w:rPr>
        <w:t>j</w:t>
      </w:r>
      <w:r w:rsidRPr="00F34EEE">
        <w:rPr>
          <w:rFonts w:ascii="Times New Roman" w:hAnsi="Times New Roman"/>
          <w:sz w:val="24"/>
          <w:szCs w:val="24"/>
        </w:rPr>
        <w:t xml:space="preserve"> </w:t>
      </w:r>
      <w:r w:rsidR="00B312FB">
        <w:rPr>
          <w:rFonts w:ascii="Times New Roman" w:hAnsi="Times New Roman"/>
          <w:sz w:val="24"/>
          <w:szCs w:val="24"/>
        </w:rPr>
        <w:t>nieruchomości</w:t>
      </w:r>
      <w:r w:rsidRPr="00F34EEE">
        <w:rPr>
          <w:rFonts w:ascii="Times New Roman" w:hAnsi="Times New Roman"/>
          <w:sz w:val="24"/>
          <w:szCs w:val="24"/>
        </w:rPr>
        <w:t xml:space="preserve"> </w:t>
      </w:r>
      <w:r w:rsidRPr="00C87D9B">
        <w:rPr>
          <w:rFonts w:ascii="Times New Roman" w:hAnsi="Times New Roman"/>
          <w:sz w:val="24"/>
          <w:szCs w:val="24"/>
        </w:rPr>
        <w:t xml:space="preserve">jest dostępny do wglądu w biurze </w:t>
      </w:r>
      <w:r>
        <w:rPr>
          <w:rFonts w:ascii="Times New Roman" w:hAnsi="Times New Roman"/>
          <w:sz w:val="24"/>
          <w:szCs w:val="24"/>
        </w:rPr>
        <w:t>syndyka Tomasz</w:t>
      </w:r>
      <w:r w:rsidR="00091C4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Śmietan</w:t>
      </w:r>
      <w:r w:rsidR="00091C48">
        <w:rPr>
          <w:rFonts w:ascii="Times New Roman" w:hAnsi="Times New Roman"/>
          <w:sz w:val="24"/>
          <w:szCs w:val="24"/>
        </w:rPr>
        <w:t>y</w:t>
      </w:r>
      <w:r w:rsidR="007D71A5">
        <w:rPr>
          <w:rFonts w:ascii="Times New Roman" w:hAnsi="Times New Roman"/>
          <w:sz w:val="24"/>
          <w:szCs w:val="24"/>
        </w:rPr>
        <w:t xml:space="preserve"> przy </w:t>
      </w:r>
      <w:r w:rsidRPr="00C87D9B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Kościuszki 40</w:t>
      </w:r>
      <w:r w:rsidRPr="00C87D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38-200 Jasło </w:t>
      </w:r>
      <w:r w:rsidR="00091C48">
        <w:rPr>
          <w:rFonts w:ascii="Times New Roman" w:hAnsi="Times New Roman"/>
          <w:sz w:val="24"/>
          <w:szCs w:val="24"/>
        </w:rPr>
        <w:br/>
      </w:r>
      <w:r w:rsidRPr="00C87D9B">
        <w:rPr>
          <w:rFonts w:ascii="Times New Roman" w:hAnsi="Times New Roman"/>
          <w:sz w:val="24"/>
          <w:szCs w:val="24"/>
        </w:rPr>
        <w:t>w godz. 9</w:t>
      </w:r>
      <w:r w:rsidR="007D71A5" w:rsidRPr="007D71A5">
        <w:rPr>
          <w:rFonts w:ascii="Times New Roman" w:hAnsi="Times New Roman"/>
          <w:sz w:val="24"/>
          <w:szCs w:val="24"/>
          <w:vertAlign w:val="superscript"/>
        </w:rPr>
        <w:t>00</w:t>
      </w:r>
      <w:r w:rsidR="007D7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C87D9B">
        <w:rPr>
          <w:rFonts w:ascii="Times New Roman" w:hAnsi="Times New Roman"/>
          <w:sz w:val="24"/>
          <w:szCs w:val="24"/>
        </w:rPr>
        <w:t xml:space="preserve"> </w:t>
      </w:r>
      <w:r w:rsidR="007D71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7D71A5">
        <w:rPr>
          <w:rFonts w:ascii="Times New Roman" w:hAnsi="Times New Roman"/>
          <w:sz w:val="24"/>
          <w:szCs w:val="24"/>
          <w:vertAlign w:val="superscript"/>
        </w:rPr>
        <w:t>00</w:t>
      </w:r>
      <w:r w:rsidRPr="00C87D9B">
        <w:rPr>
          <w:rFonts w:ascii="Times New Roman" w:hAnsi="Times New Roman"/>
          <w:sz w:val="24"/>
          <w:szCs w:val="24"/>
        </w:rPr>
        <w:t xml:space="preserve"> po uprzednim umówieniu się na termin </w:t>
      </w:r>
      <w:r>
        <w:rPr>
          <w:rFonts w:ascii="Times New Roman" w:hAnsi="Times New Roman"/>
          <w:sz w:val="24"/>
          <w:szCs w:val="24"/>
        </w:rPr>
        <w:t>oględzin akt</w:t>
      </w:r>
      <w:r w:rsidRPr="00C87D9B">
        <w:rPr>
          <w:rFonts w:ascii="Times New Roman" w:hAnsi="Times New Roman"/>
          <w:sz w:val="24"/>
          <w:szCs w:val="24"/>
        </w:rPr>
        <w:t xml:space="preserve"> sprawy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CC72458" w14:textId="32287F12" w:rsidR="00446507" w:rsidRPr="00EA1225" w:rsidRDefault="00CD69EB" w:rsidP="000E58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46507" w:rsidRPr="00EA1225">
        <w:rPr>
          <w:rFonts w:ascii="Times New Roman" w:hAnsi="Times New Roman"/>
          <w:b/>
          <w:sz w:val="24"/>
          <w:szCs w:val="24"/>
        </w:rPr>
        <w:t>§ 2</w:t>
      </w:r>
      <w:r w:rsidR="00446507">
        <w:rPr>
          <w:rFonts w:ascii="Times New Roman" w:hAnsi="Times New Roman"/>
          <w:b/>
          <w:sz w:val="24"/>
          <w:szCs w:val="24"/>
        </w:rPr>
        <w:br/>
      </w:r>
      <w:r w:rsidR="00446507" w:rsidRPr="00EA1225">
        <w:rPr>
          <w:rFonts w:ascii="Times New Roman" w:hAnsi="Times New Roman"/>
          <w:b/>
          <w:sz w:val="24"/>
          <w:szCs w:val="24"/>
        </w:rPr>
        <w:t xml:space="preserve">Podstawy prawne </w:t>
      </w:r>
      <w:r w:rsidR="00690142">
        <w:rPr>
          <w:rFonts w:ascii="Times New Roman" w:hAnsi="Times New Roman"/>
          <w:b/>
          <w:sz w:val="24"/>
          <w:szCs w:val="24"/>
        </w:rPr>
        <w:t>przetargu</w:t>
      </w:r>
    </w:p>
    <w:p w14:paraId="6E494323" w14:textId="4BD9433A" w:rsidR="00F11B75" w:rsidRDefault="00F11B75" w:rsidP="00F11B75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ach określonych przez Sędziego K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omisarza w postanowieniu wydanym w sprawie toczącej się pod sygn. akt </w:t>
      </w:r>
      <w:r w:rsidR="00452EA0">
        <w:rPr>
          <w:rFonts w:ascii="Times New Roman" w:hAnsi="Times New Roman"/>
          <w:color w:val="000000"/>
          <w:sz w:val="24"/>
          <w:szCs w:val="24"/>
          <w:lang w:eastAsia="pl-PL"/>
        </w:rPr>
        <w:t>RZ1Z/</w:t>
      </w:r>
      <w:proofErr w:type="spellStart"/>
      <w:r w:rsidR="00452EA0">
        <w:rPr>
          <w:rFonts w:ascii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 w:rsidR="00452EA0">
        <w:rPr>
          <w:rFonts w:ascii="Times New Roman" w:hAnsi="Times New Roman"/>
          <w:color w:val="000000"/>
          <w:sz w:val="24"/>
          <w:szCs w:val="24"/>
          <w:lang w:eastAsia="pl-PL"/>
        </w:rPr>
        <w:t>/22/2024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 </w:t>
      </w:r>
      <w:bookmarkStart w:id="0" w:name="_Hlk192163889"/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>Sądem Rejonowym w Rzeszowie Wydział V Gospodarczy Sekcja ds. Restrukturyzacyjnych i Upadłościowych</w:t>
      </w:r>
      <w:bookmarkEnd w:id="0"/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452EEC13" w14:textId="36912CD5" w:rsidR="007D71A5" w:rsidRPr="00396835" w:rsidRDefault="007D71A5" w:rsidP="00F11B75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przetargu 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</w:t>
      </w:r>
    </w:p>
    <w:p w14:paraId="16119EAB" w14:textId="0F87B23E" w:rsidR="007D71A5" w:rsidRPr="007D71A5" w:rsidRDefault="00F11B75" w:rsidP="007D71A5">
      <w:pPr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 pochodząc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 ze sprzedaży dokonanej w postępowaniu upadłościowym zgodnie z art. 157a ust. 2 i 3 Pr. up., a ponadto:</w:t>
      </w:r>
    </w:p>
    <w:p w14:paraId="382638E3" w14:textId="77777777" w:rsidR="00F11B75" w:rsidRPr="008537AF" w:rsidRDefault="00F11B75" w:rsidP="00CD69EB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a) Sędzia komisarz i syndyk, ich małżonkowie, wstępni, zstępni, rodzeństwo, osoby pozostające z nimi w stosunku przysposobienia lub małżonek takiej osoby, jak również osoby pozostające z nim w faktycznym związku, wspólnie z nim zamieszkujące i gospodarujące, przy czym przeszkody te trwają mimo ustania małżeństwa lub przysposobienia.</w:t>
      </w:r>
    </w:p>
    <w:p w14:paraId="7A11E49D" w14:textId="549C8DDD" w:rsidR="00446507" w:rsidRPr="00CD69EB" w:rsidRDefault="00F11B75" w:rsidP="00CD69EB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b) upadły.</w:t>
      </w:r>
    </w:p>
    <w:p w14:paraId="1B7C5240" w14:textId="745FEFF4" w:rsidR="00446507" w:rsidRDefault="00446507" w:rsidP="00F11B7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 w:rsidRPr="00806122">
        <w:rPr>
          <w:rFonts w:ascii="Times New Roman" w:hAnsi="Times New Roman"/>
          <w:b/>
          <w:color w:val="000000"/>
          <w:sz w:val="24"/>
          <w:szCs w:val="24"/>
          <w:lang w:eastAsia="pl-PL"/>
        </w:rPr>
        <w:t>Cena wywoławcza, ogłoszenie, oferty</w:t>
      </w:r>
    </w:p>
    <w:p w14:paraId="1F854AAB" w14:textId="77777777" w:rsidR="00690142" w:rsidRPr="000E58A3" w:rsidRDefault="00690142" w:rsidP="00F11B7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C7BEFAA" w14:textId="558A40D6" w:rsidR="00F11B75" w:rsidRPr="00865182" w:rsidRDefault="00446507" w:rsidP="00F11B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wynosi 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>2.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0,0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00,00 zł netto plus podatek VAT (słownie: dwa miliony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czterysta 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>czterdzieści tysięcy złotych)</w:t>
      </w:r>
      <w:r w:rsidR="008D6399">
        <w:rPr>
          <w:rFonts w:ascii="Times New Roman" w:hAnsi="Times New Roman"/>
          <w:sz w:val="24"/>
          <w:szCs w:val="24"/>
        </w:rPr>
        <w:t>.</w:t>
      </w:r>
      <w:r w:rsidR="00F11B75" w:rsidRPr="00865182">
        <w:rPr>
          <w:rFonts w:ascii="Times New Roman" w:hAnsi="Times New Roman"/>
          <w:sz w:val="24"/>
          <w:szCs w:val="24"/>
        </w:rPr>
        <w:t xml:space="preserve"> </w:t>
      </w:r>
    </w:p>
    <w:p w14:paraId="570A5C4F" w14:textId="1846B404" w:rsidR="00F11B75" w:rsidRPr="00F11B75" w:rsidRDefault="00F11B75" w:rsidP="00F11B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zostanie podane do wiadomości publicznej przez jego zamieszczenie na st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onie syndyka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co najmniej </w:t>
      </w:r>
      <w:r w:rsidR="00C127C0">
        <w:rPr>
          <w:rFonts w:ascii="Times New Roman" w:hAnsi="Times New Roman"/>
          <w:color w:val="000000"/>
          <w:sz w:val="24"/>
          <w:szCs w:val="24"/>
          <w:lang w:eastAsia="pl-PL"/>
        </w:rPr>
        <w:t>dwóch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portal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B4010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jednym dzienniku o zasięgu </w:t>
      </w:r>
      <w:r w:rsidR="00452EA0">
        <w:rPr>
          <w:rFonts w:ascii="Times New Roman" w:hAnsi="Times New Roman"/>
          <w:color w:val="000000"/>
          <w:sz w:val="24"/>
          <w:szCs w:val="24"/>
          <w:lang w:eastAsia="pl-PL"/>
        </w:rPr>
        <w:t>ogólnokrajowym</w:t>
      </w:r>
      <w:r w:rsidR="00E6698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F157422" w14:textId="1F14EDE3" w:rsidR="00952BEC" w:rsidRDefault="00952BEC" w:rsidP="00952BEC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Zainteresowani winni składać </w:t>
      </w:r>
      <w:r w:rsidR="0057416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</w:t>
      </w:r>
      <w:r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 adres: </w:t>
      </w:r>
      <w:r w:rsidR="00C103DB" w:rsidRPr="00396835">
        <w:rPr>
          <w:rFonts w:ascii="Times New Roman" w:hAnsi="Times New Roman"/>
          <w:color w:val="000000"/>
          <w:sz w:val="24"/>
          <w:szCs w:val="24"/>
          <w:lang w:eastAsia="pl-PL"/>
        </w:rPr>
        <w:t>Sąd Rejonow</w:t>
      </w:r>
      <w:r w:rsidR="0057416A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="00C103DB"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Rzeszowie Wydział 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C103DB" w:rsidRPr="00396835">
        <w:rPr>
          <w:rFonts w:ascii="Times New Roman" w:hAnsi="Times New Roman"/>
          <w:color w:val="000000"/>
          <w:sz w:val="24"/>
          <w:szCs w:val="24"/>
          <w:lang w:eastAsia="pl-PL"/>
        </w:rPr>
        <w:t>V Gospodarczy Sekcja ds. Restrukturyzacyjnych i Upadłościowych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103DB"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>Kustronia</w:t>
      </w:r>
      <w:proofErr w:type="spellEnd"/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4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35-303 Rzeszów w terminie do dnia </w:t>
      </w:r>
      <w:r w:rsidR="00080103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3 marca</w:t>
      </w:r>
      <w:r w:rsidR="00AC5F6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202</w:t>
      </w:r>
      <w:r w:rsidR="00080103">
        <w:rPr>
          <w:rFonts w:ascii="Times New Roman" w:hAnsi="Times New Roman"/>
          <w:color w:val="000000"/>
          <w:sz w:val="24"/>
          <w:szCs w:val="24"/>
          <w:lang w:eastAsia="pl-PL"/>
        </w:rPr>
        <w:t>6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C5F67">
        <w:rPr>
          <w:rFonts w:ascii="Times New Roman" w:hAnsi="Times New Roman"/>
          <w:color w:val="000000"/>
          <w:sz w:val="24"/>
          <w:szCs w:val="24"/>
          <w:lang w:eastAsia="pl-PL"/>
        </w:rPr>
        <w:t>r.</w:t>
      </w:r>
      <w:r w:rsid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>(liczy się data wpływu oferty)</w:t>
      </w:r>
      <w:r w:rsidRPr="00C43E0A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E76B192" w14:textId="1D2BE1C3" w:rsidR="00446507" w:rsidRPr="008035C9" w:rsidRDefault="00446507" w:rsidP="00F11B75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wraz z wymaganymi dokumentami powinna być umieszczona w zamkniętej 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nieprzezroczystej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kopercie, którą należy umieścić w drugiej, większej kopercie. Każda z tych kopert powinna być zaadresowana na adres </w:t>
      </w:r>
      <w:r w:rsidR="00453FA7" w:rsidRPr="00396835">
        <w:rPr>
          <w:rFonts w:ascii="Times New Roman" w:hAnsi="Times New Roman"/>
          <w:color w:val="000000"/>
          <w:sz w:val="24"/>
          <w:szCs w:val="24"/>
          <w:lang w:eastAsia="pl-PL"/>
        </w:rPr>
        <w:t>Sąd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="00453FA7"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Rejonow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="00453FA7"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Rzeszowie Wydział V Gospodarczy Sekcja ds. Restrukturyzacyjnych i Upadłościowych</w:t>
      </w:r>
      <w:r w:rsidR="00453FA7"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Kustronia</w:t>
      </w:r>
      <w:proofErr w:type="spellEnd"/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4 35-303 Rzeszów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wraz z podaniem sygnatury akt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RZ1Z/</w:t>
      </w:r>
      <w:proofErr w:type="spellStart"/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/22/2024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dopiskiem: „NIE OTWIERAĆ – OFERTA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PRZETARGOWA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na zakup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ziałk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nr </w:t>
      </w:r>
      <w:r w:rsidR="00DB708E">
        <w:rPr>
          <w:rFonts w:ascii="Times New Roman" w:hAnsi="Times New Roman"/>
          <w:color w:val="000000"/>
          <w:sz w:val="24"/>
          <w:szCs w:val="24"/>
          <w:lang w:eastAsia="pl-PL"/>
        </w:rPr>
        <w:t>84</w:t>
      </w:r>
      <w:r w:rsidR="008D6399">
        <w:rPr>
          <w:rFonts w:ascii="Times New Roman" w:hAnsi="Times New Roman"/>
          <w:b/>
          <w:sz w:val="24"/>
          <w:szCs w:val="24"/>
        </w:rPr>
        <w:t xml:space="preserve"> </w:t>
      </w:r>
      <w:r w:rsidR="00384564">
        <w:rPr>
          <w:rFonts w:ascii="Times New Roman" w:hAnsi="Times New Roman"/>
          <w:b/>
          <w:sz w:val="24"/>
          <w:szCs w:val="24"/>
        </w:rPr>
        <w:br/>
      </w:r>
      <w:r w:rsidR="00384564" w:rsidRPr="00384564">
        <w:rPr>
          <w:rFonts w:ascii="Times New Roman" w:hAnsi="Times New Roman"/>
          <w:bCs/>
          <w:sz w:val="24"/>
          <w:szCs w:val="24"/>
        </w:rPr>
        <w:t>w</w:t>
      </w:r>
      <w:r w:rsidR="00384564">
        <w:rPr>
          <w:rFonts w:ascii="Times New Roman" w:hAnsi="Times New Roman"/>
          <w:b/>
          <w:sz w:val="24"/>
          <w:szCs w:val="24"/>
        </w:rPr>
        <w:t xml:space="preserve">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Kro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ś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”</w:t>
      </w:r>
      <w:r w:rsidR="007D71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zawierać dokładne oznaczenie składającego ofertę. </w:t>
      </w:r>
    </w:p>
    <w:p w14:paraId="2A872DCB" w14:textId="52ABA224" w:rsidR="00446507" w:rsidRDefault="00446507" w:rsidP="00690142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BBAECAF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a) Dokładne oznaczenie oferenta: imię i nazwisko lub wskazanie firmy oferenta, adres/adres rejestrowy oferenta, forma prawna oferenta oraz numeru KRS, REGON oraz NIP (w zależności od formy prawnej oferenta), a w przypadku osoby fizycznej nr PESEL.</w:t>
      </w:r>
    </w:p>
    <w:p w14:paraId="27BA0615" w14:textId="214C7E5A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</w:t>
      </w:r>
      <w:r w:rsidR="00B4010F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26881B7D" w14:textId="305FC735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inna być wyrażona kwotowo i słownie oraz nie może być niższa niż cena wywoławcza, przy czym przy rozbieżności cen, decyduje cena wyrażona słownie. </w:t>
      </w:r>
    </w:p>
    <w:p w14:paraId="4E93454E" w14:textId="77777777" w:rsidR="00446507" w:rsidRDefault="00446507" w:rsidP="00CD69E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EA4B5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e) Zobowiązanie nabywcy do pokrycia kosztów, podatków i opłat związanych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 zawarciem umowy w formie aktu notarialnego.</w:t>
      </w:r>
    </w:p>
    <w:p w14:paraId="7CB8AE47" w14:textId="5C4C1D34" w:rsidR="00446507" w:rsidRDefault="00446507" w:rsidP="00CD69E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f) Oświadczenie o przyjęciu warunków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g) Oświadczenie, iż oferent zapoznał się ze stanem faktycznym 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prawnym przedmiotu oferty oraz jego operatem szacunkowym</w:t>
      </w:r>
      <w:r w:rsidRPr="00C87D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 wnosi z tego tytułu żadnych zastrzeżeń. </w:t>
      </w:r>
    </w:p>
    <w:p w14:paraId="0A838A8F" w14:textId="6DAF41DD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i prawne na zasadzie art. 558 § 1 k.c. w zw. z art. 323 w zw. z art. 313 ustawy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 dnia 28 lutego 2003 roku Prawo upadłościowe.</w:t>
      </w:r>
    </w:p>
    <w:p w14:paraId="73674C30" w14:textId="6C97CD11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54F58FEB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j) W przypadku działania przez pełnomocnika, oryginał dokumentu udzielającego pełnomocnictwo w formie aktu notarialnego do reprezentacji oferenta w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k) Wskazanie numeru rachunku bankowego, na które ma zostać zwrócone wadium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581776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787FC07D" w14:textId="24EDA4AB" w:rsidR="00690142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>Oświadczenie oferenta będącego osobą fizyczną, czy pozostaje w związku małżeńskim, a jeśli tak to czy nabywa przedmiot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małżonków czy do majątku osobistego. W przypadku nabycia przedmiotu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osobistego oferent winien złożyć wraz z ofertą stosowne oświadczenie.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nabycia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małżonków ofertę może złożyć jeden z nich, jednakże zgodnie z art. 37 § 1 pkt. 3 ustawy z dnia 25 lutego 1964 Kodeks rodzinny i opiekuńczy wymagana jest zgoda drugiego małżonka. Zgoda drugiego małżonka na nabycie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winna być wyrażona w formie aktu notarialnego i winna obejmować zgodę na nabycie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złożenie oferty oraz udział w licytacji, w tym również możliwość postąpienia na warunkach określonych uznaniem współmałżonka biorącego udział w licytacji. </w:t>
      </w:r>
    </w:p>
    <w:p w14:paraId="24985140" w14:textId="4BD307BE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Oświadczenie, że oferent w przypadku zatwierdzenia wyboru jego oferty złoży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umowie sprzedaży oświadczenie o zapoznaniu się ze stanem faktycznym i prawnym przedmiotu umowy na dzień zawarcia umowy sprzedaży i niewnoszeniu z tych tytułów żadnych zastrzeżeń i roszczeń. </w:t>
      </w:r>
    </w:p>
    <w:p w14:paraId="0271B735" w14:textId="77777777" w:rsidR="00446507" w:rsidRPr="0058177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b/>
          <w:color w:val="000000"/>
          <w:sz w:val="24"/>
          <w:szCs w:val="24"/>
          <w:lang w:eastAsia="pl-PL"/>
        </w:rPr>
        <w:t>Wadium</w:t>
      </w:r>
    </w:p>
    <w:p w14:paraId="5F8E0D25" w14:textId="26F3C593" w:rsidR="00446507" w:rsidRDefault="00446507" w:rsidP="000E58A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>jes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t wpłacenie wadium w wysokości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0.000,00 zł (słownie: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trzysta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złotych).</w:t>
      </w:r>
    </w:p>
    <w:p w14:paraId="6F371841" w14:textId="3E3B13B1" w:rsidR="00453FA7" w:rsidRPr="00453FA7" w:rsidRDefault="00446507" w:rsidP="008D6399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>Wadium należy wpłacić przelewem na rachunek bankowy masy upadłości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D5E61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MIKROTECH spółka akcyjna w upadłości 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numerze: </w:t>
      </w:r>
      <w:r w:rsidR="00B312FB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46 1240 2340 1111 0010 9613 5469 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690142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Przetarg </w:t>
      </w:r>
      <w:r w:rsidR="000D5E61" w:rsidRPr="00453FA7">
        <w:rPr>
          <w:rFonts w:ascii="Times New Roman" w:hAnsi="Times New Roman"/>
          <w:color w:val="000000"/>
          <w:sz w:val="24"/>
          <w:szCs w:val="24"/>
          <w:lang w:eastAsia="pl-PL"/>
        </w:rPr>
        <w:t>MIKROTECH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” najpóźniej do dnia stanowiącego ostatni dzień </w:t>
      </w:r>
      <w:r w:rsidR="00453FA7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poprzedzający 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>termin wyznaczon</w:t>
      </w:r>
      <w:r w:rsidR="00453FA7" w:rsidRPr="00453FA7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składania ofert, przy czym liczy się faktyczny termin uznania kwoty ww</w:t>
      </w:r>
      <w:r w:rsidR="009A715F" w:rsidRPr="00453FA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453FA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392EC7FB" w14:textId="77777777" w:rsidR="00453FA7" w:rsidRPr="00453FA7" w:rsidRDefault="00453FA7" w:rsidP="00453FA7">
      <w:pPr>
        <w:pStyle w:val="Akapitzlist"/>
        <w:spacing w:after="0"/>
        <w:ind w:left="709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10940F5D" w14:textId="7B6F4424" w:rsidR="00453FA7" w:rsidRDefault="00446507" w:rsidP="008D6399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453FA7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2F1D42AF" w:rsidR="00446507" w:rsidRDefault="00446507" w:rsidP="007D71A5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Rozpoznanie ofert</w:t>
      </w:r>
    </w:p>
    <w:p w14:paraId="3170F13A" w14:textId="77777777" w:rsidR="00446507" w:rsidRPr="006E1F7C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EAA91AB" w14:textId="5C25922D" w:rsidR="00690142" w:rsidRPr="006E1F7C" w:rsidRDefault="00080103" w:rsidP="00690142">
      <w:pPr>
        <w:pStyle w:val="Akapitzlist"/>
        <w:numPr>
          <w:ilvl w:val="0"/>
          <w:numId w:val="7"/>
        </w:numPr>
        <w:jc w:val="both"/>
      </w:pPr>
      <w:r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Otwarcie i wybór oferty nastąpi w dniu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17 marca</w:t>
      </w:r>
      <w:r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2026 r. w siedzibie Sądu Rejonowego w Rzeszowie, sala nr 29, godz. 11.00.</w:t>
      </w:r>
    </w:p>
    <w:p w14:paraId="266B2F24" w14:textId="7160AE6A" w:rsidR="00446507" w:rsidRDefault="00446507" w:rsidP="009A715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Oferty będą otwierane i rozpoznawane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obecności przybyłych oferentów. </w:t>
      </w:r>
    </w:p>
    <w:p w14:paraId="78FC5164" w14:textId="77777777" w:rsidR="00446507" w:rsidRPr="000E58A3" w:rsidRDefault="00446507" w:rsidP="009A715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02CB56F4" w14:textId="53109AAB" w:rsidR="00446507" w:rsidRPr="006E1F7C" w:rsidRDefault="00446507" w:rsidP="009A715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Przystępując do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wykonuje następujące czynności: </w:t>
      </w:r>
    </w:p>
    <w:p w14:paraId="4DD3783A" w14:textId="4052D590" w:rsidR="00446507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a. stwierdza prawidłowość ogłoszenia 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44B81BA5" w14:textId="20465ED7" w:rsidR="00446507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b. ustala liczbę złożonych ofert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660959DD" w14:textId="12F393D8" w:rsidR="00446507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c. sprawdza czy wadium zostało wpłacone przez oferentów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0FC953B9" w14:textId="77777777" w:rsidR="00446507" w:rsidRPr="006E1F7C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d. otwiera koperty z ofertami i sprawdza czy oferty: </w:t>
      </w:r>
    </w:p>
    <w:p w14:paraId="399D8AEB" w14:textId="1EB41605" w:rsidR="00446507" w:rsidRPr="006E1F7C" w:rsidRDefault="00446507" w:rsidP="009A715F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a) odpowiadają war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unkom regulaminu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6BE72160" w14:textId="77777777" w:rsidR="00446507" w:rsidRPr="006E1F7C" w:rsidRDefault="00446507" w:rsidP="009A715F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b) zostały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złożone w wyznaczonym terminie;</w:t>
      </w:r>
    </w:p>
    <w:p w14:paraId="1CF84F12" w14:textId="77777777" w:rsidR="00446507" w:rsidRPr="006E1F7C" w:rsidRDefault="00446507" w:rsidP="009A715F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c) zawierają wszystkie dane niezbędne do identyfikacji oferenta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7CFE2E4B" w14:textId="533F5087" w:rsidR="00446507" w:rsidRPr="000E58A3" w:rsidRDefault="00446507" w:rsidP="009A715F">
      <w:pPr>
        <w:pStyle w:val="Akapitzlist"/>
        <w:ind w:left="141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w wyniku tych czynności ustala które, oferty spełniają warunki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które oferty podle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gają odrzuceniu bez rozpoznania.</w:t>
      </w:r>
    </w:p>
    <w:p w14:paraId="45914514" w14:textId="77777777" w:rsidR="00690142" w:rsidRDefault="00446507" w:rsidP="006901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Po stwierdzeniu, iż złożon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oferta/oferty spełniają warunki formalne przewidziane powyżej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ustala wysokość złożonych ofert. Jeśli tylko jedna oferta spełnia wymogi formalne, w tym co do ceny minimalnej oraz wpłaty wadium,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dokonuje wyboru tego oferenta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 Wybór oferty podlega zatwierdzeniu przez Sędziego Komisarza.</w:t>
      </w:r>
    </w:p>
    <w:p w14:paraId="4F0B688C" w14:textId="1F85B650" w:rsidR="00690142" w:rsidRDefault="00446507" w:rsidP="006901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Jeśli została złożona więcej niż jedna oferta spełniająca warunki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a dwie najwyż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sze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oferty nie są równe lub różnica pomiędzy najwyższą i kolejną ofertą jest większa niż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30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000,00 zł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słownie: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trzysta tysięcy złotych)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dokonuje wyboru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najwyższej 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>ofer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ty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Wybór oferty podlega zatwierdzeniu przez Sędziego Komisarza. </w:t>
      </w:r>
    </w:p>
    <w:p w14:paraId="231CE309" w14:textId="77777777" w:rsidR="00DB708E" w:rsidRDefault="00DB708E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41A99201" w14:textId="5E6350BA" w:rsidR="00446507" w:rsidRPr="006E1F7C" w:rsidRDefault="00446507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§ 6</w:t>
      </w:r>
    </w:p>
    <w:p w14:paraId="2153178B" w14:textId="77777777" w:rsidR="00446507" w:rsidRDefault="00446507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Aukcja</w:t>
      </w:r>
    </w:p>
    <w:p w14:paraId="0BBAE78C" w14:textId="77777777" w:rsidR="00446507" w:rsidRPr="006E1F7C" w:rsidRDefault="00446507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38822CED" w14:textId="0D826851" w:rsidR="00690142" w:rsidRDefault="00690142" w:rsidP="0069014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Jeśli została złożona więcej niż jedna oferta spełniająca warunki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dwie najwyższe ofert są równe lub różnica pomiędzy najwyższą i kolejną ofertą jest mniejsza   niż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300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000,00 zł</w:t>
      </w:r>
      <w:r w:rsidR="007D71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trzysta</w:t>
      </w:r>
      <w:r w:rsidR="007D71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zarządza przeprowadzenie aukcji (przetarg ustny) wśród wszystkich obecnych oferentów, których oferty nie zostały odrzucone na następujących warunkach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0B0D2B6" w14:textId="352C6549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cenę wywoławczą będzie stanowić najwyższa cena zaoferowana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przedmiotem niniejszego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zaproponowana przez oferentów dopuszczonych do licytacji, </w:t>
      </w:r>
    </w:p>
    <w:p w14:paraId="1A904ED6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oferta złożona w toku aukcji przestaje wiązać, gdy inny uczestnik aukcji (licytant) złożył wyższą ofertę, </w:t>
      </w:r>
    </w:p>
    <w:p w14:paraId="2D2D1C7F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c) licytacja odbywa się w ten sposób, iż prowadzący ją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rozpoczyna od ceny wywoławczej, a uczestnicy licytacji oferują ceny wyższe, z tym, że podwyższenie ceny nie może być niższe niż wynosi ustalona w regulaminie kwota postąpienia, </w:t>
      </w:r>
    </w:p>
    <w:p w14:paraId="36AAEE52" w14:textId="58EA6EB0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d) postąpienie w licytacji ustala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na kwotę nie mniejszą niż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.000,00 zł (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jeden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tysiąc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złotych), </w:t>
      </w:r>
    </w:p>
    <w:p w14:paraId="56858822" w14:textId="5D478E1E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wybiera ofertę uczestnika licytacji (udziela przybicia), który zaoferował najwyższą cenę, której po dwukrotnym powtórzeniu przez prowadzącego nikt </w:t>
      </w:r>
      <w:r w:rsidR="009A715F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uczestników nie podwyższył. Trzecie powtórzenie oferowanej ceny będzie równoznaczne z jej przybiciem. </w:t>
      </w:r>
    </w:p>
    <w:p w14:paraId="5BC45552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dokonuje wyboru oferenta, któremu udzielono przybicia. </w:t>
      </w:r>
    </w:p>
    <w:p w14:paraId="160A03E2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wybór oferty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wymaga zatwierdzenia wyboru przez Sędziego Komisarza.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1943A775" w14:textId="77777777" w:rsidR="00446507" w:rsidRPr="00745522" w:rsidRDefault="00446507" w:rsidP="000E58A3">
      <w:pPr>
        <w:pStyle w:val="Akapitzlist"/>
        <w:numPr>
          <w:ilvl w:val="0"/>
          <w:numId w:val="8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W przypadku złożenia dwóch identycznych ofert co do ceny i braku faktycznego przystąpienia do licytacji przez oferentów,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syndykowi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przysługuje prawo swobodnego wyboru oferenta. </w:t>
      </w:r>
    </w:p>
    <w:p w14:paraId="537BE960" w14:textId="77777777" w:rsidR="00446507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77777777" w:rsidR="00446507" w:rsidRPr="00745522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>§ 7</w:t>
      </w:r>
    </w:p>
    <w:p w14:paraId="60B67373" w14:textId="3D910B4E" w:rsidR="00446507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690142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745522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77777777" w:rsidR="00446507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w ciągu 7 dni od dnia dokonania wyboru oferenta bez odsetek na rachunek bankowy wskazany przez oferenta w treści oferty. </w:t>
      </w:r>
    </w:p>
    <w:p w14:paraId="6B137C61" w14:textId="1F6F3B36" w:rsidR="00446507" w:rsidRPr="00745522" w:rsidRDefault="00446507" w:rsidP="00091C48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sprzedaż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60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dni od daty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uprawomocnienia się postanowienia o zatwierdzeniu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wyboru oferty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przez Sędziego Komisarza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jest obowiązany zawrzeć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syndykiem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umowę sprzedaży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65978BB3" w14:textId="74B8998F" w:rsidR="00446507" w:rsidRPr="00745522" w:rsidRDefault="00446507" w:rsidP="00091C48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prawo własności wyłącznie w formie przelewu na rachunek bankowy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, najpóźniej do końca dnia poprzedzającego dzień zawarcia umowy przenoszącej prawo własności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1D7329D" w14:textId="7FE0589F" w:rsidR="00446507" w:rsidRPr="00745522" w:rsidRDefault="00446507" w:rsidP="009A715F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będzie uchylał się od podpisania umowy przenoszącej prawo własności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wylicytowanej nieruchomości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formie aktu notarialnego i nie podpisze umowy przenoszącej prawo własności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terminie dwóch miesięcy od dnia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nadania postanowieni Sędziego Komisarza o zatwierdzeniu wyboru ofert klauzuli prawomocności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wadium wpłacone przez oferenta ulega przepadkowi na rzecz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</w:p>
    <w:p w14:paraId="37BD69AF" w14:textId="1736E674" w:rsidR="00446507" w:rsidRPr="00745522" w:rsidRDefault="00446507" w:rsidP="009A715F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Potrącenie wierzytelności przysługującej Kupującemu wobec Upadłego 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4DA44055" w:rsidR="00446507" w:rsidRPr="00806122" w:rsidRDefault="00446507" w:rsidP="009A715F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obliczone według stawek równych stawkom maksymalnym wynikającym z właściwych przepisów prawa; opłaty sądowe od wniosków o wpis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księdze wieczystej.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zastrzega sobie prawo wyboru notariusza, u którego nastąpi podpisanie aktu notari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alnego sprzedaży nieruchomości.</w:t>
      </w:r>
    </w:p>
    <w:p w14:paraId="5E55419E" w14:textId="2F0FB992" w:rsidR="00E66986" w:rsidRDefault="00E66986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zawarci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em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umowy przenoszącej prawo własności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na nabywcę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3274D030" w14:textId="38ACC7BE" w:rsidR="00446507" w:rsidRPr="000E58A3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Z chwilą zawarcia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umowy przenoszącej prawo własności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na nabywcę przechodzi przedmiot</w:t>
      </w:r>
      <w:r w:rsidR="00690142" w:rsidRP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przetargu.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4663A085" w14:textId="50E0F22C" w:rsidR="00446507" w:rsidRPr="000E58A3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Sprzedaż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Upadłego ma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skutki sprzedaży egzekucyjnej.</w:t>
      </w:r>
    </w:p>
    <w:p w14:paraId="32156811" w14:textId="0BA7A5E2" w:rsidR="009949F6" w:rsidRPr="009949F6" w:rsidRDefault="00446507" w:rsidP="009949F6">
      <w:pPr>
        <w:pStyle w:val="Akapitzlist"/>
        <w:numPr>
          <w:ilvl w:val="0"/>
          <w:numId w:val="9"/>
        </w:numP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zastrzega sobie prawo </w:t>
      </w:r>
      <w:r w:rsidR="009949F6" w:rsidRPr="009949F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zmiany warunków, odwołania oraz unieważnienia przetargu na każdym etapie bez podania przyczyny, po uprzednim uzyskaniu zgody Sędziego-komisarza</w:t>
      </w:r>
    </w:p>
    <w:p w14:paraId="07E6D6F8" w14:textId="77777777" w:rsidR="00446507" w:rsidRPr="00806122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sectPr w:rsidR="00446507" w:rsidRPr="00806122" w:rsidSect="00DF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A79"/>
    <w:multiLevelType w:val="hybridMultilevel"/>
    <w:tmpl w:val="93BE5380"/>
    <w:lvl w:ilvl="0" w:tplc="B8B6BC2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1E45"/>
    <w:multiLevelType w:val="hybridMultilevel"/>
    <w:tmpl w:val="7AA818D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2C104C"/>
    <w:multiLevelType w:val="hybridMultilevel"/>
    <w:tmpl w:val="7D2A4AEC"/>
    <w:lvl w:ilvl="0" w:tplc="A350B02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36435EFF"/>
    <w:multiLevelType w:val="hybridMultilevel"/>
    <w:tmpl w:val="F51CF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982B11"/>
    <w:multiLevelType w:val="hybridMultilevel"/>
    <w:tmpl w:val="B780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702AA2"/>
    <w:multiLevelType w:val="hybridMultilevel"/>
    <w:tmpl w:val="95405B06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2105E3"/>
    <w:multiLevelType w:val="hybridMultilevel"/>
    <w:tmpl w:val="F52AD8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4B75FBA"/>
    <w:multiLevelType w:val="hybridMultilevel"/>
    <w:tmpl w:val="3CB430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7158799">
    <w:abstractNumId w:val="6"/>
  </w:num>
  <w:num w:numId="2" w16cid:durableId="1404333025">
    <w:abstractNumId w:val="10"/>
  </w:num>
  <w:num w:numId="3" w16cid:durableId="1871647239">
    <w:abstractNumId w:val="2"/>
  </w:num>
  <w:num w:numId="4" w16cid:durableId="248081584">
    <w:abstractNumId w:val="7"/>
  </w:num>
  <w:num w:numId="5" w16cid:durableId="508059435">
    <w:abstractNumId w:val="8"/>
  </w:num>
  <w:num w:numId="6" w16cid:durableId="1123499011">
    <w:abstractNumId w:val="1"/>
  </w:num>
  <w:num w:numId="7" w16cid:durableId="1171212428">
    <w:abstractNumId w:val="9"/>
  </w:num>
  <w:num w:numId="8" w16cid:durableId="670572704">
    <w:abstractNumId w:val="4"/>
  </w:num>
  <w:num w:numId="9" w16cid:durableId="1264996233">
    <w:abstractNumId w:val="3"/>
  </w:num>
  <w:num w:numId="10" w16cid:durableId="1594052545">
    <w:abstractNumId w:val="12"/>
  </w:num>
  <w:num w:numId="11" w16cid:durableId="1935554918">
    <w:abstractNumId w:val="5"/>
  </w:num>
  <w:num w:numId="12" w16cid:durableId="849486575">
    <w:abstractNumId w:val="11"/>
  </w:num>
  <w:num w:numId="13" w16cid:durableId="714505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2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C0"/>
    <w:rsid w:val="00046D15"/>
    <w:rsid w:val="0006389A"/>
    <w:rsid w:val="00080103"/>
    <w:rsid w:val="00091C48"/>
    <w:rsid w:val="000D5E61"/>
    <w:rsid w:val="000E58A3"/>
    <w:rsid w:val="001240B7"/>
    <w:rsid w:val="00134949"/>
    <w:rsid w:val="001530EC"/>
    <w:rsid w:val="00156D7C"/>
    <w:rsid w:val="00164F74"/>
    <w:rsid w:val="001D55CB"/>
    <w:rsid w:val="0020768D"/>
    <w:rsid w:val="00261339"/>
    <w:rsid w:val="002B0346"/>
    <w:rsid w:val="002D1C94"/>
    <w:rsid w:val="0031612F"/>
    <w:rsid w:val="00341F0A"/>
    <w:rsid w:val="00384564"/>
    <w:rsid w:val="00396835"/>
    <w:rsid w:val="003A56DC"/>
    <w:rsid w:val="003D770F"/>
    <w:rsid w:val="003E70C8"/>
    <w:rsid w:val="003F449C"/>
    <w:rsid w:val="00401F52"/>
    <w:rsid w:val="00411C40"/>
    <w:rsid w:val="00420BA7"/>
    <w:rsid w:val="004336AA"/>
    <w:rsid w:val="00434B85"/>
    <w:rsid w:val="00446507"/>
    <w:rsid w:val="004505CA"/>
    <w:rsid w:val="00452EA0"/>
    <w:rsid w:val="00453FA7"/>
    <w:rsid w:val="00454A8F"/>
    <w:rsid w:val="00456B93"/>
    <w:rsid w:val="004B005B"/>
    <w:rsid w:val="004D0490"/>
    <w:rsid w:val="004F6F4A"/>
    <w:rsid w:val="00520CD3"/>
    <w:rsid w:val="0057416A"/>
    <w:rsid w:val="00581776"/>
    <w:rsid w:val="00591B28"/>
    <w:rsid w:val="005C3F9D"/>
    <w:rsid w:val="0065530B"/>
    <w:rsid w:val="00666C01"/>
    <w:rsid w:val="006752A8"/>
    <w:rsid w:val="00690142"/>
    <w:rsid w:val="006E1F7C"/>
    <w:rsid w:val="00701D2A"/>
    <w:rsid w:val="00710DFC"/>
    <w:rsid w:val="00745522"/>
    <w:rsid w:val="00781705"/>
    <w:rsid w:val="007D71A5"/>
    <w:rsid w:val="007E012D"/>
    <w:rsid w:val="008035C9"/>
    <w:rsid w:val="00806122"/>
    <w:rsid w:val="00841A0F"/>
    <w:rsid w:val="00875648"/>
    <w:rsid w:val="008D6399"/>
    <w:rsid w:val="008E770E"/>
    <w:rsid w:val="00911A1C"/>
    <w:rsid w:val="0094427B"/>
    <w:rsid w:val="00952BEC"/>
    <w:rsid w:val="009949F6"/>
    <w:rsid w:val="009A715F"/>
    <w:rsid w:val="00A13DC0"/>
    <w:rsid w:val="00A222F3"/>
    <w:rsid w:val="00A339E5"/>
    <w:rsid w:val="00A6141F"/>
    <w:rsid w:val="00A81FA5"/>
    <w:rsid w:val="00A903FF"/>
    <w:rsid w:val="00AC5F67"/>
    <w:rsid w:val="00B15ADA"/>
    <w:rsid w:val="00B312FB"/>
    <w:rsid w:val="00B4010F"/>
    <w:rsid w:val="00B55CDE"/>
    <w:rsid w:val="00C103DB"/>
    <w:rsid w:val="00C127C0"/>
    <w:rsid w:val="00C23308"/>
    <w:rsid w:val="00C72D1D"/>
    <w:rsid w:val="00C87D9B"/>
    <w:rsid w:val="00CB13B6"/>
    <w:rsid w:val="00CD69EB"/>
    <w:rsid w:val="00CF1C2E"/>
    <w:rsid w:val="00D15DD3"/>
    <w:rsid w:val="00D17C3C"/>
    <w:rsid w:val="00D91BA7"/>
    <w:rsid w:val="00D95CAC"/>
    <w:rsid w:val="00DB708E"/>
    <w:rsid w:val="00DD709E"/>
    <w:rsid w:val="00DF4FA6"/>
    <w:rsid w:val="00DF5291"/>
    <w:rsid w:val="00E53593"/>
    <w:rsid w:val="00E66986"/>
    <w:rsid w:val="00EA1225"/>
    <w:rsid w:val="00F11B75"/>
    <w:rsid w:val="00F34EEE"/>
    <w:rsid w:val="00F37287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  <w:style w:type="character" w:customStyle="1" w:styleId="tekstbold">
    <w:name w:val="tekst_bold"/>
    <w:uiPriority w:val="99"/>
    <w:rsid w:val="000D5E61"/>
    <w:rPr>
      <w:b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B312F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345E-82AE-4DC2-921D-47230DB1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1816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Civilis 04</cp:lastModifiedBy>
  <cp:revision>2</cp:revision>
  <cp:lastPrinted>2020-10-07T06:09:00Z</cp:lastPrinted>
  <dcterms:created xsi:type="dcterms:W3CDTF">2026-02-03T12:24:00Z</dcterms:created>
  <dcterms:modified xsi:type="dcterms:W3CDTF">2026-02-03T12:24:00Z</dcterms:modified>
</cp:coreProperties>
</file>