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AFE1" w14:textId="32454DD2" w:rsidR="003923A5" w:rsidRPr="00DF3794" w:rsidRDefault="005D21BF" w:rsidP="00DF3794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WARUNKI PRZETARGU</w:t>
      </w:r>
      <w:r w:rsidR="00DF3794">
        <w:rPr>
          <w:rFonts w:ascii="Times New Roman" w:hAnsi="Times New Roman"/>
          <w:b/>
          <w:sz w:val="24"/>
          <w:szCs w:val="24"/>
        </w:rPr>
        <w:br/>
      </w:r>
      <w:r w:rsidR="003923A5" w:rsidRPr="000611E6">
        <w:rPr>
          <w:rFonts w:ascii="Times New Roman" w:hAnsi="Times New Roman"/>
          <w:b/>
          <w:sz w:val="24"/>
          <w:szCs w:val="24"/>
        </w:rPr>
        <w:t>NA SPRZEDAŻ</w:t>
      </w:r>
    </w:p>
    <w:p w14:paraId="537AE647" w14:textId="4F63F454" w:rsidR="00446507" w:rsidRPr="009267D1" w:rsidRDefault="009267D1" w:rsidP="003923A5">
      <w:p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udziału w wysokości 1/10 w prawie własności nieruchomości gruntowej zabudowanej budynkiem mieszkalnym jednorodzinnym, w zabudowie bliźniaczej stanowiąc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dz. ew. nr 317/1, o łącznej powierzchni 300 m</w:t>
      </w:r>
      <w:r w:rsidRPr="00DF3794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, zlokalizowanej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miejscowości Tarnowiec przy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ul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Środkowej 28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szczegółowo opisan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="00183D58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operacie szacunkowym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sporządzonym przez rzeczoznawc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ę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majątkow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posiadając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uprawnienia zawodowe nr 6944 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>P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anią Magdalenę Pryga</w:t>
      </w:r>
      <w:r w:rsidR="006710C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wchodzącego w skład masy upadłości </w:t>
      </w:r>
      <w:r w:rsidR="006710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Mariusz Łakoma </w:t>
      </w:r>
      <w:r w:rsidR="006710C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zam. ul. Środkowa 28,  33-112 Tarnowiec  osoba fizyczna nie prowadząca działalności gospodarczej PESEL 74040207877</w:t>
      </w:r>
    </w:p>
    <w:p w14:paraId="2CE106D7" w14:textId="2516DE7F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§1</w:t>
      </w:r>
      <w:r w:rsidRPr="000611E6">
        <w:rPr>
          <w:rFonts w:ascii="Times New Roman" w:hAnsi="Times New Roman"/>
          <w:b/>
          <w:sz w:val="24"/>
          <w:szCs w:val="24"/>
        </w:rPr>
        <w:br/>
        <w:t>Przedmiot</w:t>
      </w:r>
      <w:r w:rsidR="00053159" w:rsidRPr="000611E6">
        <w:rPr>
          <w:rFonts w:ascii="Times New Roman" w:hAnsi="Times New Roman"/>
          <w:b/>
          <w:sz w:val="24"/>
          <w:szCs w:val="24"/>
        </w:rPr>
        <w:t xml:space="preserve"> przetargu</w:t>
      </w:r>
    </w:p>
    <w:p w14:paraId="659F7357" w14:textId="7F6C9194" w:rsidR="000611E6" w:rsidRDefault="005D21BF" w:rsidP="00DF3794">
      <w:pPr>
        <w:numPr>
          <w:ilvl w:val="3"/>
          <w:numId w:val="10"/>
        </w:numPr>
        <w:shd w:val="clear" w:color="auto" w:fill="FFFFFF"/>
        <w:spacing w:before="278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sz w:val="24"/>
          <w:szCs w:val="24"/>
        </w:rPr>
        <w:t xml:space="preserve">Przedmiotem </w:t>
      </w:r>
      <w:r w:rsidR="00053159" w:rsidRPr="000611E6">
        <w:rPr>
          <w:rFonts w:ascii="Times New Roman" w:hAnsi="Times New Roman"/>
          <w:sz w:val="24"/>
          <w:szCs w:val="24"/>
        </w:rPr>
        <w:t>przetargu</w:t>
      </w:r>
      <w:r w:rsidRPr="000611E6">
        <w:rPr>
          <w:rFonts w:ascii="Times New Roman" w:hAnsi="Times New Roman"/>
          <w:sz w:val="24"/>
          <w:szCs w:val="24"/>
        </w:rPr>
        <w:t xml:space="preserve"> jest sprzedaż </w:t>
      </w:r>
      <w:r w:rsidR="00DF3794">
        <w:rPr>
          <w:rFonts w:ascii="Times New Roman" w:hAnsi="Times New Roman"/>
          <w:sz w:val="24"/>
          <w:szCs w:val="24"/>
        </w:rPr>
        <w:t xml:space="preserve">udziału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wysokości 1/10 w prawie własności nieruchomości gruntowej zabudowanej budynkiem mieszkalnym jednorodzinnym,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zabudowie bliźniaczej stanowiąca dz. ew. nr 317/1, o łącznej powierzchn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300 m</w:t>
      </w:r>
      <w:r w:rsidR="009267D1" w:rsidRPr="00DF3794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zlokalizowanej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miejscowości Tarnowiec przy ul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Środkowej 28</w:t>
      </w:r>
      <w:r w:rsidR="006710C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wchodzącego w skład masy upadłości </w:t>
      </w:r>
      <w:r w:rsidR="006710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Mariusz Łakoma </w:t>
      </w:r>
      <w:r w:rsidR="006710C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zam. ul. Środkowa 28,  33-112 Tarnowiec  osoba fizyczna nie prowadząca działalności gospodarczej PESEL 74040207877</w:t>
      </w:r>
    </w:p>
    <w:p w14:paraId="631AF8C9" w14:textId="64106633" w:rsidR="00446507" w:rsidRPr="00DF3794" w:rsidRDefault="00446507" w:rsidP="00DF3794">
      <w:pPr>
        <w:numPr>
          <w:ilvl w:val="3"/>
          <w:numId w:val="10"/>
        </w:numPr>
        <w:shd w:val="clear" w:color="auto" w:fill="FFFFFF"/>
        <w:spacing w:before="278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sz w:val="24"/>
          <w:szCs w:val="24"/>
        </w:rPr>
        <w:t>Operat</w:t>
      </w:r>
      <w:r w:rsidR="002B1270" w:rsidRPr="00DF3794">
        <w:rPr>
          <w:rFonts w:ascii="Times New Roman" w:hAnsi="Times New Roman"/>
          <w:sz w:val="24"/>
          <w:szCs w:val="24"/>
        </w:rPr>
        <w:t xml:space="preserve"> </w:t>
      </w:r>
      <w:r w:rsidRPr="00DF3794">
        <w:rPr>
          <w:rFonts w:ascii="Times New Roman" w:hAnsi="Times New Roman"/>
          <w:sz w:val="24"/>
          <w:szCs w:val="24"/>
        </w:rPr>
        <w:t>dotyczący</w:t>
      </w:r>
      <w:r w:rsidR="002B1270" w:rsidRPr="00DF3794">
        <w:rPr>
          <w:rFonts w:ascii="Times New Roman" w:hAnsi="Times New Roman"/>
          <w:sz w:val="24"/>
          <w:szCs w:val="24"/>
        </w:rPr>
        <w:t xml:space="preserve"> </w:t>
      </w:r>
      <w:r w:rsidRPr="00DF3794">
        <w:rPr>
          <w:rFonts w:ascii="Times New Roman" w:hAnsi="Times New Roman"/>
          <w:sz w:val="24"/>
          <w:szCs w:val="24"/>
        </w:rPr>
        <w:t xml:space="preserve">oszacowania wartości </w:t>
      </w:r>
      <w:r w:rsidR="00DE73EA" w:rsidRPr="00DF3794">
        <w:rPr>
          <w:rFonts w:ascii="Times New Roman" w:hAnsi="Times New Roman"/>
          <w:sz w:val="24"/>
          <w:szCs w:val="24"/>
        </w:rPr>
        <w:t>udział</w:t>
      </w:r>
      <w:r w:rsidR="007E32D3" w:rsidRPr="00DF3794">
        <w:rPr>
          <w:rFonts w:ascii="Times New Roman" w:hAnsi="Times New Roman"/>
          <w:sz w:val="24"/>
          <w:szCs w:val="24"/>
        </w:rPr>
        <w:t xml:space="preserve">u </w:t>
      </w:r>
      <w:r w:rsidR="00DE73EA" w:rsidRPr="00DF3794">
        <w:rPr>
          <w:rFonts w:ascii="Times New Roman" w:hAnsi="Times New Roman"/>
          <w:sz w:val="24"/>
          <w:szCs w:val="24"/>
        </w:rPr>
        <w:t>będąc</w:t>
      </w:r>
      <w:r w:rsidR="007E32D3" w:rsidRPr="00DF3794">
        <w:rPr>
          <w:rFonts w:ascii="Times New Roman" w:hAnsi="Times New Roman"/>
          <w:sz w:val="24"/>
          <w:szCs w:val="24"/>
        </w:rPr>
        <w:t>ego</w:t>
      </w:r>
      <w:r w:rsidR="00DE73EA" w:rsidRPr="00DF3794">
        <w:rPr>
          <w:rFonts w:ascii="Times New Roman" w:hAnsi="Times New Roman"/>
          <w:sz w:val="24"/>
          <w:szCs w:val="24"/>
        </w:rPr>
        <w:t xml:space="preserve"> przedmiotem przetargu </w:t>
      </w:r>
      <w:r w:rsidRPr="00DF3794">
        <w:rPr>
          <w:rFonts w:ascii="Times New Roman" w:hAnsi="Times New Roman"/>
          <w:sz w:val="24"/>
          <w:szCs w:val="24"/>
        </w:rPr>
        <w:t>dostępny</w:t>
      </w:r>
      <w:r w:rsidR="00065BC5" w:rsidRPr="00DF3794">
        <w:rPr>
          <w:rFonts w:ascii="Times New Roman" w:hAnsi="Times New Roman"/>
          <w:sz w:val="24"/>
          <w:szCs w:val="24"/>
        </w:rPr>
        <w:t xml:space="preserve"> jest</w:t>
      </w:r>
      <w:r w:rsidRPr="00DF3794">
        <w:rPr>
          <w:rFonts w:ascii="Times New Roman" w:hAnsi="Times New Roman"/>
          <w:sz w:val="24"/>
          <w:szCs w:val="24"/>
        </w:rPr>
        <w:t xml:space="preserve"> do wglądu w biurze syndyka Tomasz</w:t>
      </w:r>
      <w:r w:rsidR="00DF3794" w:rsidRPr="00DF3794">
        <w:rPr>
          <w:rFonts w:ascii="Times New Roman" w:hAnsi="Times New Roman"/>
          <w:sz w:val="24"/>
          <w:szCs w:val="24"/>
        </w:rPr>
        <w:t>a</w:t>
      </w:r>
      <w:r w:rsidRPr="00DF3794">
        <w:rPr>
          <w:rFonts w:ascii="Times New Roman" w:hAnsi="Times New Roman"/>
          <w:sz w:val="24"/>
          <w:szCs w:val="24"/>
        </w:rPr>
        <w:t xml:space="preserve"> Śmietan</w:t>
      </w:r>
      <w:r w:rsidR="00DF3794" w:rsidRPr="00DF3794">
        <w:rPr>
          <w:rFonts w:ascii="Times New Roman" w:hAnsi="Times New Roman"/>
          <w:sz w:val="24"/>
          <w:szCs w:val="24"/>
        </w:rPr>
        <w:t>y</w:t>
      </w:r>
      <w:r w:rsidR="00F110C3">
        <w:rPr>
          <w:rFonts w:ascii="Times New Roman" w:hAnsi="Times New Roman"/>
          <w:sz w:val="24"/>
          <w:szCs w:val="24"/>
        </w:rPr>
        <w:t xml:space="preserve"> przy</w:t>
      </w:r>
      <w:r w:rsidRPr="00DF3794">
        <w:rPr>
          <w:rFonts w:ascii="Times New Roman" w:hAnsi="Times New Roman"/>
          <w:sz w:val="24"/>
          <w:szCs w:val="24"/>
        </w:rPr>
        <w:t xml:space="preserve"> ul. </w:t>
      </w:r>
      <w:r w:rsidR="009A715F" w:rsidRPr="00DF3794">
        <w:rPr>
          <w:rFonts w:ascii="Times New Roman" w:hAnsi="Times New Roman"/>
          <w:sz w:val="24"/>
          <w:szCs w:val="24"/>
        </w:rPr>
        <w:t>Kościuszki 40</w:t>
      </w:r>
      <w:r w:rsidRPr="00DF3794">
        <w:rPr>
          <w:rFonts w:ascii="Times New Roman" w:hAnsi="Times New Roman"/>
          <w:sz w:val="24"/>
          <w:szCs w:val="24"/>
        </w:rPr>
        <w:t xml:space="preserve">, </w:t>
      </w:r>
      <w:r w:rsidR="00F110C3">
        <w:rPr>
          <w:rFonts w:ascii="Times New Roman" w:hAnsi="Times New Roman"/>
          <w:sz w:val="24"/>
          <w:szCs w:val="24"/>
        </w:rPr>
        <w:br/>
      </w:r>
      <w:r w:rsidRPr="00DF3794">
        <w:rPr>
          <w:rFonts w:ascii="Times New Roman" w:hAnsi="Times New Roman"/>
          <w:sz w:val="24"/>
          <w:szCs w:val="24"/>
        </w:rPr>
        <w:t xml:space="preserve">38-200 Jasło w godz. 9.00 </w:t>
      </w:r>
      <w:r w:rsidR="00BE687A" w:rsidRPr="00DF3794">
        <w:rPr>
          <w:rFonts w:ascii="Times New Roman" w:hAnsi="Times New Roman"/>
          <w:sz w:val="24"/>
          <w:szCs w:val="24"/>
        </w:rPr>
        <w:t>-</w:t>
      </w:r>
      <w:r w:rsidRPr="00DF3794">
        <w:rPr>
          <w:rFonts w:ascii="Times New Roman" w:hAnsi="Times New Roman"/>
          <w:sz w:val="24"/>
          <w:szCs w:val="24"/>
        </w:rPr>
        <w:t xml:space="preserve"> 15.00 po uprzednim umówieniu się na termin oględzin akt sprawy. </w:t>
      </w:r>
    </w:p>
    <w:p w14:paraId="1CC72458" w14:textId="73EF609E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 2</w:t>
      </w:r>
      <w:r w:rsidRPr="000611E6">
        <w:rPr>
          <w:rFonts w:ascii="Times New Roman" w:hAnsi="Times New Roman"/>
          <w:b/>
          <w:sz w:val="24"/>
          <w:szCs w:val="24"/>
        </w:rPr>
        <w:br/>
        <w:t xml:space="preserve">Podstawy prawne </w:t>
      </w:r>
      <w:r w:rsidR="00C163CD" w:rsidRPr="000611E6">
        <w:rPr>
          <w:rFonts w:ascii="Times New Roman" w:hAnsi="Times New Roman"/>
          <w:b/>
          <w:sz w:val="24"/>
          <w:szCs w:val="24"/>
        </w:rPr>
        <w:t>przetargu</w:t>
      </w:r>
    </w:p>
    <w:p w14:paraId="39806F4E" w14:textId="44345755" w:rsidR="00BE687A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Przedmiot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zbywany jest na warunkach określonych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przesłanej przez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s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yndyka w dniu 15 kwietnia 2025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7E32D3" w:rsidRPr="007E32D3">
        <w:rPr>
          <w:rFonts w:ascii="Times New Roman" w:hAnsi="Times New Roman"/>
          <w:sz w:val="24"/>
          <w:szCs w:val="24"/>
        </w:rPr>
        <w:t xml:space="preserve">informacji o wyborze sposobu likwidacji nieruchomości oraz wyborze sposobu likwidacji składników masy upadłości, których wartość oszacowania wskazana w spisie inwentarza przekracza pięciokrotność przeciętnego miesięcznego wynagrodzenia w sektorze przedsiębiorstw bez wypłat nagród z zysku w trzecim kwartale roku poprzedniego, ogłoszonego przez Prezesa Głównego Urzędu Statystycznego, syndyk zawiadamia wierzycieli oraz sąd. W zawiadomieniu syndyk wskazuje sposób likwidacji oraz minimalną cenę </w:t>
      </w:r>
    </w:p>
    <w:p w14:paraId="72E7FF1E" w14:textId="77777777" w:rsidR="00DF3794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mogą przystąpić osoby fizyczne i prawne oraz jednostki organizacyjne nieposiadające osobowości prawnej utworzone zgodnie z przepisami prawa i którym odrębne przepisy przyznają zdolność prawną. </w:t>
      </w:r>
    </w:p>
    <w:p w14:paraId="5E5A0EF2" w14:textId="488CEEFD" w:rsidR="00DF3794" w:rsidRPr="00DF3794" w:rsidRDefault="00B01D10" w:rsidP="00B01D10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W przetargu nie mogą uczestniczyć podmioty, które nie mogą nabyć rzeczy ani prawa pochodzące ze sprzedaży dokonanej w postępowaniu upadłościowym zgodnie z art. 157a ust. 2 i 3 Pr. up., a ponadto:</w:t>
      </w:r>
    </w:p>
    <w:p w14:paraId="688EA182" w14:textId="61B92E6F" w:rsidR="00B01D10" w:rsidRPr="000611E6" w:rsidRDefault="00B01D10" w:rsidP="00DF3794">
      <w:pPr>
        <w:ind w:firstLine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a) Sędzia komisarz i syndyk, ich małżonkowie, wstępni, zstępni, rodzeństwo, osoby pozostające z nimi w stosunku przysposobienia lub małżonek takiej osoby, jak również osoby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pozostające z nim w faktycznym związku, wspólnie z nim zamieszkujące i gospodarujące, przy czym przeszkody te trwają mimo ustania małżeństwa lub przysposobienia.</w:t>
      </w:r>
    </w:p>
    <w:p w14:paraId="42D6EC71" w14:textId="77777777" w:rsidR="00B01D10" w:rsidRPr="000611E6" w:rsidRDefault="00B01D10" w:rsidP="00B01D1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b) upadły.</w:t>
      </w:r>
    </w:p>
    <w:p w14:paraId="1B7C5240" w14:textId="2C399858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§3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Cena wywoławcza, ogłoszenie, oferty</w:t>
      </w:r>
    </w:p>
    <w:p w14:paraId="53D252CD" w14:textId="21189A95" w:rsidR="00DE73EA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Cena wywoławcza przedmiotu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wynosi </w:t>
      </w:r>
      <w:r w:rsidR="002D2218">
        <w:rPr>
          <w:rFonts w:ascii="Times New Roman" w:hAnsi="Times New Roman"/>
          <w:color w:val="000000"/>
          <w:sz w:val="24"/>
          <w:szCs w:val="24"/>
          <w:lang w:eastAsia="pl-PL"/>
        </w:rPr>
        <w:t>27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000,00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zł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(słownie: </w:t>
      </w:r>
      <w:r w:rsidR="002D2218">
        <w:rPr>
          <w:rFonts w:ascii="Times New Roman" w:hAnsi="Times New Roman"/>
          <w:color w:val="000000"/>
          <w:sz w:val="24"/>
          <w:szCs w:val="24"/>
          <w:lang w:eastAsia="pl-PL"/>
        </w:rPr>
        <w:t>dwadzieścia siedem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tysięcy złotych).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070AE33C" w14:textId="12568D24" w:rsidR="000F753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Ogłoszenie 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zostanie podane do wiadomości publicznej przez jego zamieszczenie na stronie syndyka oraz co najmniej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dwóch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portal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ach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internetowy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ch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B1DF374" w14:textId="76651E14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składać do dnia </w:t>
      </w:r>
      <w:r w:rsidR="002D2218">
        <w:rPr>
          <w:rFonts w:ascii="Times New Roman" w:eastAsia="Times New Roman" w:hAnsi="Times New Roman"/>
          <w:sz w:val="24"/>
          <w:szCs w:val="24"/>
          <w:lang w:eastAsia="pl-PL"/>
        </w:rPr>
        <w:t>11 sierpnia</w:t>
      </w:r>
      <w:r w:rsidR="003923A5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2025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r. na adres: Syndyk Masy Upadłości Tomasz Śmietana, 38-200 Jasło, ul. Kościuszki 40</w:t>
      </w:r>
      <w:r w:rsidR="00DF379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71196B0" w14:textId="1493D3CB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Decydująca jest data wpływu oferty do siedziby Syndyka. Oferta, która wpłynęła po terminie nie będzie rozpatrywana.</w:t>
      </w:r>
    </w:p>
    <w:p w14:paraId="08CEA6FF" w14:textId="444F4290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Oferta wraz z wymaganymi dokumentami powinna być umieszczona w zamkniętej kopercie, którą należy umieścić w drugiej, większej kopercie. Każda z tych kopert powinna być zaadresowana na wskazany powyżej adres Syndyka wraz z podaniem sygnatury akt </w:t>
      </w:r>
      <w:r w:rsidR="003923A5" w:rsidRPr="00DF379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TR1T</w:t>
      </w:r>
      <w:r w:rsidR="003923A5" w:rsidRPr="00DF379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</w:t>
      </w:r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/GUp-s/6</w:t>
      </w:r>
      <w:r w:rsidR="006710C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</w:t>
      </w:r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/2024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dopiskiem: „NIE OTWIERAĆ - OFERTA PRZETARGOWA w postępowaniu upadłościowym </w:t>
      </w:r>
      <w:r w:rsidR="007E32D3" w:rsidRPr="00DF3794">
        <w:rPr>
          <w:rFonts w:ascii="Times New Roman" w:eastAsia="Times New Roman" w:hAnsi="Times New Roman"/>
          <w:sz w:val="24"/>
          <w:szCs w:val="24"/>
          <w:lang w:eastAsia="pl-PL"/>
        </w:rPr>
        <w:t>Łakom</w:t>
      </w:r>
      <w:r w:rsidR="006710CB">
        <w:rPr>
          <w:rFonts w:ascii="Times New Roman" w:eastAsia="Times New Roman" w:hAnsi="Times New Roman"/>
          <w:sz w:val="24"/>
          <w:szCs w:val="24"/>
          <w:lang w:eastAsia="pl-PL"/>
        </w:rPr>
        <w:t>a Mariusz</w:t>
      </w:r>
      <w:r w:rsidR="007E32D3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oraz  dokładne oznaczenie składającego ofertę.</w:t>
      </w:r>
    </w:p>
    <w:p w14:paraId="2A872DCB" w14:textId="6C96B8CE" w:rsidR="00446507" w:rsidRPr="00DF379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pod rygorem odrzucenia powinna zawierać: </w:t>
      </w:r>
    </w:p>
    <w:p w14:paraId="1EF4930C" w14:textId="2A3B5BB2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Dokładne oznaczenie oferenta: imię i nazwisko lub wskazanie firmy oferenta, adres/adres rejestrowy oferenta, forma prawna oferenta oraz numeru KRS, REGON oraz NIP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(w zależności od formy prawnej oferenta), a w przypadku osoby fizycznej nr PESEL.</w:t>
      </w:r>
    </w:p>
    <w:p w14:paraId="27BA0615" w14:textId="5B607AC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b) Aktualny (nie starszy niż 3 miesiące) wypis z KRS, CEIDG lub innych rejestrów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(w zależności od formy prawnej oferenta), a w przypadku osoby fizycznej kopia aktualnego dowodu osobistego. </w:t>
      </w:r>
    </w:p>
    <w:p w14:paraId="26881B7D" w14:textId="403EB18B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c) Oferowana cena nabycia za składniki majątkowe będące przedmiotem niniejszego 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winna być wyrażona kwotowo i słownie oraz nie może być niższa niż cena wywoławcza, przy czym przy rozbieżności cen, decyduje cena wyrażona słownie. </w:t>
      </w:r>
    </w:p>
    <w:p w14:paraId="4E93454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Dowód wpłaty wadium na wskazany rachunek bankowy. </w:t>
      </w:r>
    </w:p>
    <w:p w14:paraId="02D69256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e) Zobowiązanie nabywcy do pokrycia kosztów, podatków i opłat związanych z zawarciem umowy w formie aktu notarialnego.</w:t>
      </w:r>
    </w:p>
    <w:p w14:paraId="7CB8AE47" w14:textId="40DA2E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f) Oświadczenie o przyjęciu warunków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402CD1C" w14:textId="16A2FF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g) Oświadczenie, iż oferent zapoznał się ze stanem faktycznym i prawnym przedmiotu oferty oraz jego operatem szacunkowym i nie wnosi z tego tytułu żadnych zastrzeżeń. </w:t>
      </w:r>
    </w:p>
    <w:p w14:paraId="0A838A8F" w14:textId="5D8C36E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h) Oświadczenie, iż oferent przyjmuje do wiadomości wyłączenie rękojmi za wady fizyczne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prawne na zasadzie art. 558 § 1 k.c. w zw. z art. 323 w zw. z art. 313 ustawy z dnia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28 lutego 2003 roku Prawo upadłościowe.</w:t>
      </w:r>
    </w:p>
    <w:p w14:paraId="73674C30" w14:textId="6C97CD11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i) Wszelkie zezwolenia i zgody, jeżeli są wymagane prawem ze względu na osobę lub firmę nabywcy.</w:t>
      </w:r>
    </w:p>
    <w:p w14:paraId="5CE2CF23" w14:textId="08B43074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j) W przypadku działania przez pełnomocnika, oryginał dokumentu udzielającego pełnomocnictwo w formie aktu notarialnego do reprezentacji oferenta 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04315BB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k) Wskazanie numeru rachunku bankowego, na które ma zostać zwrócone wadium 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>w przypadku niewybrania oferty.</w:t>
      </w:r>
    </w:p>
    <w:p w14:paraId="74993C52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l) Podpis osoby fizycznej będącej oferentem lub podpisy osób upoważnionych do reprezentacji oferenta niebędącego osobą fizyczną na ofercie oraz wszystkich oświadczeniach. </w:t>
      </w:r>
    </w:p>
    <w:p w14:paraId="51F4D63D" w14:textId="77777777" w:rsidR="00053159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m)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Oświadczenie oferenta będącego osobą fizyczną, czy pozostaje w związku małżeńskim,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a jeśli tak to czy nabywa przedmiot przetargu do majątku wspólnego małżonków czy do majątku osobistego. W przypadku nabycia przedmiotu przetargu do majątku osobistego oferent winien złożyć wraz z ofertą stosowne oświadczenie. W przypadku nabycia przedmiotu przetargu do majątku wspólnego małżonków ofertę może złożyć jeden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z nich, jednakże zgodnie z art. 37 § 1 pkt. 3 ustawy z dnia 25 lutego 1964 Kodeks rodzinny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i opiekuńczy wymagana jest zgoda drugiego małżonka. Zgoda drugiego małżonka na nabycie przedmiotu przetargu do majątku wspólnego winna być wyrażona w formie aktu notarialnego i winna obejmować zgodę na nabycie przedmiotu przetargu, złożenie oferty oraz udział w licytacji, w tym również możliwość postąpienia na warunkach określonych uznaniem współmałżonka biorącego udział w licytacji. </w:t>
      </w:r>
    </w:p>
    <w:p w14:paraId="06AEAC94" w14:textId="3932EE0C" w:rsidR="001F0C59" w:rsidRPr="00DF3794" w:rsidRDefault="00446507" w:rsidP="00DF3794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n) Oświadczenie, że oferent w przypadku zatwierdzenia wyboru jego oferty złoży w umowie sprzedaży oświadczenie o zapoznaniu się ze stanem faktycznym i prawnym przedmiotu umowy na dzień zawarcia umowy sprzedaży i niewnoszeniu z tych tytułów żadnych zastrzeżeń i roszczeń.</w:t>
      </w:r>
    </w:p>
    <w:p w14:paraId="0271B735" w14:textId="579EEB1D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4 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Wadium</w:t>
      </w:r>
    </w:p>
    <w:p w14:paraId="5F8E0D25" w14:textId="5F4E3DAF" w:rsidR="00446507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Warunkiem uczestnictwa w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jest wpłacenie wadium w wysokości </w:t>
      </w:r>
      <w:r w:rsidR="000F7534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10 % wartości ceny </w:t>
      </w:r>
      <w:r w:rsidR="0086543C" w:rsidRPr="000611E6">
        <w:rPr>
          <w:rFonts w:ascii="Times New Roman" w:hAnsi="Times New Roman"/>
          <w:color w:val="000000"/>
          <w:sz w:val="24"/>
          <w:szCs w:val="24"/>
          <w:lang w:eastAsia="pl-PL"/>
        </w:rPr>
        <w:t>wywoławczej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963B843" w14:textId="4605E795" w:rsidR="00446507" w:rsidRPr="00DF3794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należy wpłacić przelewem na rachunek bankowy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syndyka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masy upadłości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z dopiskiem „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– Przetarg </w:t>
      </w:r>
      <w:r w:rsidR="00DF7ACA" w:rsidRPr="00DF3794">
        <w:rPr>
          <w:rFonts w:ascii="Times New Roman" w:eastAsia="Times New Roman" w:hAnsi="Times New Roman"/>
          <w:sz w:val="24"/>
          <w:szCs w:val="24"/>
          <w:lang w:eastAsia="pl-PL"/>
        </w:rPr>
        <w:t>Łakom</w:t>
      </w:r>
      <w:r w:rsidR="006710CB">
        <w:rPr>
          <w:rFonts w:ascii="Times New Roman" w:eastAsia="Times New Roman" w:hAnsi="Times New Roman"/>
          <w:sz w:val="24"/>
          <w:szCs w:val="24"/>
          <w:lang w:eastAsia="pl-PL"/>
        </w:rPr>
        <w:t>a Mariusz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” najpóźniej do dnia stanowiącego ostatni dzień terminu wyznaczonego do składania ofert, przy czym liczy się faktyczny termin uznania kwoty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wadium na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rachunku bankowym. </w:t>
      </w:r>
    </w:p>
    <w:p w14:paraId="58FF669A" w14:textId="77777777" w:rsidR="00F110C3" w:rsidRDefault="00F110C3" w:rsidP="00F110C3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71AFE629" w14:textId="77777777" w:rsidR="00F110C3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 5</w:t>
      </w:r>
    </w:p>
    <w:p w14:paraId="10CA06BB" w14:textId="561B559A" w:rsidR="00446507" w:rsidRPr="000611E6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Rozpoznanie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</w:p>
    <w:p w14:paraId="3170F13A" w14:textId="77777777" w:rsidR="00446507" w:rsidRPr="000611E6" w:rsidRDefault="00446507" w:rsidP="006E1F7C">
      <w:pPr>
        <w:pStyle w:val="Akapitzlist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3709A6F" w14:textId="38A578A7" w:rsidR="000F7534" w:rsidRDefault="000F7534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Otwarcie i wybór ofert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nastąpi w siedzibie Syndyka w Jaśle 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ul. Kościuszki 40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br/>
        <w:t>w dniu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D2218">
        <w:rPr>
          <w:rFonts w:ascii="Times New Roman" w:eastAsia="Times New Roman" w:hAnsi="Times New Roman"/>
          <w:sz w:val="24"/>
          <w:szCs w:val="24"/>
          <w:lang w:eastAsia="pl-PL"/>
        </w:rPr>
        <w:t>13 sierpnia</w:t>
      </w:r>
      <w:r w:rsidR="00A167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A1674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r. o godzinie 1</w:t>
      </w:r>
      <w:r w:rsidR="00CE67E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.00.</w:t>
      </w:r>
    </w:p>
    <w:p w14:paraId="266B2F24" w14:textId="7160AE6A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Oferty będą otwierane i rozpoznawane przez syndyka w obecności przybyłych oferentów. </w:t>
      </w:r>
    </w:p>
    <w:p w14:paraId="78FC5164" w14:textId="77777777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Oferenci zobowiązani są okazać dowody tożsamości oraz dokumenty uprawniające do reprezentacji oferenta oraz posiadane pełnomocnictwa (w przypadku gdy nastąpiła zmiana danych zgodnie z § 3 pkt. 6 lit. j). </w:t>
      </w:r>
    </w:p>
    <w:p w14:paraId="537BE960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3B4F8B7" w14:textId="63EC0120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</w:t>
      </w:r>
      <w:r w:rsidR="00F110C3">
        <w:rPr>
          <w:rFonts w:ascii="Times New Roman" w:hAnsi="Times New Roman"/>
          <w:b/>
          <w:color w:val="000000"/>
          <w:sz w:val="24"/>
          <w:szCs w:val="24"/>
          <w:lang w:eastAsia="pl-PL"/>
        </w:rPr>
        <w:t>6</w:t>
      </w:r>
    </w:p>
    <w:p w14:paraId="60B67373" w14:textId="4E788F7F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Rozstrzygnięcie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i zawarcie umowy sprzedaży</w:t>
      </w:r>
    </w:p>
    <w:p w14:paraId="5277DCFD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B65CA6C" w14:textId="6BFDCBF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Oferentom, których oferty nie zostały przyjęte przysługuje zwrot wpłaconego wadium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ciągu 7 dni od dnia dokonania wyboru oferenta bez odsetek na rachunek bankowy wskazany przez oferenta w treści oferty. </w:t>
      </w:r>
    </w:p>
    <w:p w14:paraId="6B137C61" w14:textId="49A9B69C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 wygrywający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udziału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prawie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jest obowiązany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ciągu 2 miesięcy od daty wyboru oferty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zawrzeć z syndykiem masy upadłości umowę sprzedaży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prawie własności nieruchomości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zgodnie z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złożoną ofertą. </w:t>
      </w:r>
    </w:p>
    <w:p w14:paraId="65978BB3" w14:textId="2E4A00A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wpłacone przez oferenta, którego wybrano podlega zarachowaniu na poczet ceny nabycia. Oferent zobowiązany jest uiścić pełną cenę przed podpisaniem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wyłącznie w formie przelewu na rachunek bankowy masy upadłości, najpóźniej do końca dnia poprzedzającego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dzień zawarcia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nieruchomości.</w:t>
      </w:r>
    </w:p>
    <w:p w14:paraId="01D7329D" w14:textId="7ABA533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gdy oferent, którego ofertę wybrał Syndyk będzie uchylał się od podpisania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własności nieruchomości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formie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aktu notarialnego i nie podpisze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tej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umowy w terminie dwóch miesięcy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od daty wyboru oferty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wadium wpłacone przez oferenta ulega przepadkowi na rzecz masy upadłości</w:t>
      </w:r>
    </w:p>
    <w:p w14:paraId="37BD69AF" w14:textId="7A8A4690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Potrącenie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wierzytelności przysługującej Kupującemu wobec Upadłego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wierzytelnością z tytułu ceny nabycia jest niedopuszczalne. </w:t>
      </w:r>
    </w:p>
    <w:p w14:paraId="788C1E56" w14:textId="751FBA24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Nabywcę obciążają wszelkie koszty, podatki i opłaty związane z zawarciem umowy </w:t>
      </w:r>
      <w:r w:rsidR="009A715F" w:rsidRP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formie aktu notarialnego. Koszty te obejmują w szczególności: wynagrodzenie notariusza wraz z podatkiem od towarów i usług (VAT) za sporządzenie aktu notarialnego, sporządzenie wniosku wieczystoksięgowego i sporządzenie wypisów aktu notarialnego (w tym wypisów dla właściwych urzędów i sądu wieczystoksięgowego, wypisów dla zarządcy oraz wypisu lub wypisów dla kupującego),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o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płaty sądowe od wniosków o wpis w księdze wieczystej. Syndyk zastrzega sobie prawo wyboru notariusza, u którego nastąpi podpisanie aktu notarialnego sprzedaży nieruchomości.</w:t>
      </w:r>
    </w:p>
    <w:p w14:paraId="0A391341" w14:textId="77777777" w:rsidR="00F110C3" w:rsidRDefault="00CE67EE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Zapłata całej wylicytowanej kwoty nastąpi przed podpisaniem umowy sprzedaży. </w:t>
      </w:r>
    </w:p>
    <w:p w14:paraId="4663A085" w14:textId="3042B0AF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padłego ma skutki sprzedaży egzekucyjnej.</w:t>
      </w:r>
    </w:p>
    <w:p w14:paraId="7711FB69" w14:textId="6B7C722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 zastrzega sobie prawo do zamknięcia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bez wyboru oferty bez wskazania przyczyn.</w:t>
      </w:r>
    </w:p>
    <w:p w14:paraId="07E6D6F8" w14:textId="77777777" w:rsidR="00446507" w:rsidRPr="00F110C3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sprawach nieuregulowanych niniejszym regulaminem zastosowanie mają przepisy ustawy Prawo upadłościowe oraz przepisy Kodeksu cywilnego.</w:t>
      </w:r>
    </w:p>
    <w:sectPr w:rsidR="00446507" w:rsidRPr="00F110C3" w:rsidSect="00BE68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337" w14:textId="77777777" w:rsidR="00446507" w:rsidRDefault="00446507" w:rsidP="00581776">
      <w:pPr>
        <w:spacing w:after="0" w:line="240" w:lineRule="auto"/>
      </w:pPr>
      <w:r>
        <w:separator/>
      </w:r>
    </w:p>
  </w:endnote>
  <w:endnote w:type="continuationSeparator" w:id="0">
    <w:p w14:paraId="6A6EF7ED" w14:textId="77777777" w:rsidR="00446507" w:rsidRDefault="00446507" w:rsidP="0058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A42" w14:textId="77777777" w:rsidR="00446507" w:rsidRDefault="00446507" w:rsidP="00581776">
      <w:pPr>
        <w:spacing w:after="0" w:line="240" w:lineRule="auto"/>
      </w:pPr>
      <w:r>
        <w:separator/>
      </w:r>
    </w:p>
  </w:footnote>
  <w:footnote w:type="continuationSeparator" w:id="0">
    <w:p w14:paraId="79198F13" w14:textId="77777777" w:rsidR="00446507" w:rsidRDefault="00446507" w:rsidP="0058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690"/>
    <w:multiLevelType w:val="hybridMultilevel"/>
    <w:tmpl w:val="1394939E"/>
    <w:lvl w:ilvl="0" w:tplc="30D6FC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F69"/>
    <w:multiLevelType w:val="hybridMultilevel"/>
    <w:tmpl w:val="3464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45E2"/>
    <w:multiLevelType w:val="hybridMultilevel"/>
    <w:tmpl w:val="33CA4138"/>
    <w:lvl w:ilvl="0" w:tplc="8732FA3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3058"/>
    <w:multiLevelType w:val="hybridMultilevel"/>
    <w:tmpl w:val="E0B65438"/>
    <w:lvl w:ilvl="0" w:tplc="828A4A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E45"/>
    <w:multiLevelType w:val="hybridMultilevel"/>
    <w:tmpl w:val="2BFEFF70"/>
    <w:lvl w:ilvl="0" w:tplc="19402F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A14FD0"/>
    <w:multiLevelType w:val="hybridMultilevel"/>
    <w:tmpl w:val="569284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12EE4"/>
    <w:multiLevelType w:val="hybridMultilevel"/>
    <w:tmpl w:val="61A8DECA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4D37A40"/>
    <w:multiLevelType w:val="hybridMultilevel"/>
    <w:tmpl w:val="61A8DECA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 w:tentative="1">
      <w:start w:val="1"/>
      <w:numFmt w:val="lowerLetter"/>
      <w:lvlText w:val="%2."/>
      <w:lvlJc w:val="left"/>
      <w:pPr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2C104C"/>
    <w:multiLevelType w:val="hybridMultilevel"/>
    <w:tmpl w:val="4D8ECCA8"/>
    <w:lvl w:ilvl="0" w:tplc="C9704E5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30B662ED"/>
    <w:multiLevelType w:val="hybridMultilevel"/>
    <w:tmpl w:val="324E6BBA"/>
    <w:lvl w:ilvl="0" w:tplc="72F485D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 w15:restartNumberingAfterBreak="0">
    <w:nsid w:val="390C3E32"/>
    <w:multiLevelType w:val="hybridMultilevel"/>
    <w:tmpl w:val="7430EC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491F7B"/>
    <w:multiLevelType w:val="hybridMultilevel"/>
    <w:tmpl w:val="B4B8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51E1F"/>
    <w:multiLevelType w:val="hybridMultilevel"/>
    <w:tmpl w:val="66B6F21A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82B11"/>
    <w:multiLevelType w:val="hybridMultilevel"/>
    <w:tmpl w:val="A2D2E2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BC1988"/>
    <w:multiLevelType w:val="hybridMultilevel"/>
    <w:tmpl w:val="EDC2AF20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702AA2"/>
    <w:multiLevelType w:val="hybridMultilevel"/>
    <w:tmpl w:val="1B1E9242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C4702B"/>
    <w:multiLevelType w:val="hybridMultilevel"/>
    <w:tmpl w:val="1DB032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374316D"/>
    <w:multiLevelType w:val="hybridMultilevel"/>
    <w:tmpl w:val="A050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ED3935"/>
    <w:multiLevelType w:val="hybridMultilevel"/>
    <w:tmpl w:val="C6147ACE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75FBA"/>
    <w:multiLevelType w:val="hybridMultilevel"/>
    <w:tmpl w:val="D0D61CEC"/>
    <w:lvl w:ilvl="0" w:tplc="1E40FB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B7243E"/>
    <w:multiLevelType w:val="hybridMultilevel"/>
    <w:tmpl w:val="3E1E5144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5917">
    <w:abstractNumId w:val="10"/>
  </w:num>
  <w:num w:numId="2" w16cid:durableId="2108189826">
    <w:abstractNumId w:val="17"/>
  </w:num>
  <w:num w:numId="3" w16cid:durableId="1752266485">
    <w:abstractNumId w:val="5"/>
  </w:num>
  <w:num w:numId="4" w16cid:durableId="1511287709">
    <w:abstractNumId w:val="13"/>
  </w:num>
  <w:num w:numId="5" w16cid:durableId="1774588494">
    <w:abstractNumId w:val="14"/>
  </w:num>
  <w:num w:numId="6" w16cid:durableId="1997763542">
    <w:abstractNumId w:val="4"/>
  </w:num>
  <w:num w:numId="7" w16cid:durableId="1420563757">
    <w:abstractNumId w:val="15"/>
  </w:num>
  <w:num w:numId="8" w16cid:durableId="896015904">
    <w:abstractNumId w:val="9"/>
  </w:num>
  <w:num w:numId="9" w16cid:durableId="918564936">
    <w:abstractNumId w:val="8"/>
  </w:num>
  <w:num w:numId="10" w16cid:durableId="672493297">
    <w:abstractNumId w:val="19"/>
  </w:num>
  <w:num w:numId="11" w16cid:durableId="955255838">
    <w:abstractNumId w:val="16"/>
  </w:num>
  <w:num w:numId="12" w16cid:durableId="1406880078">
    <w:abstractNumId w:val="1"/>
  </w:num>
  <w:num w:numId="13" w16cid:durableId="572276620">
    <w:abstractNumId w:val="6"/>
  </w:num>
  <w:num w:numId="14" w16cid:durableId="973021542">
    <w:abstractNumId w:val="7"/>
  </w:num>
  <w:num w:numId="15" w16cid:durableId="1046491578">
    <w:abstractNumId w:val="2"/>
  </w:num>
  <w:num w:numId="16" w16cid:durableId="211582427">
    <w:abstractNumId w:val="3"/>
  </w:num>
  <w:num w:numId="17" w16cid:durableId="1831408377">
    <w:abstractNumId w:val="0"/>
  </w:num>
  <w:num w:numId="18" w16cid:durableId="551886207">
    <w:abstractNumId w:val="11"/>
  </w:num>
  <w:num w:numId="19" w16cid:durableId="714236571">
    <w:abstractNumId w:val="12"/>
  </w:num>
  <w:num w:numId="20" w16cid:durableId="1587038132">
    <w:abstractNumId w:val="20"/>
  </w:num>
  <w:num w:numId="21" w16cid:durableId="2017419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3DC0"/>
    <w:rsid w:val="00053159"/>
    <w:rsid w:val="000611E6"/>
    <w:rsid w:val="0006389A"/>
    <w:rsid w:val="00065BC5"/>
    <w:rsid w:val="00074753"/>
    <w:rsid w:val="000B1337"/>
    <w:rsid w:val="000D7125"/>
    <w:rsid w:val="000E58A3"/>
    <w:rsid w:val="000F7534"/>
    <w:rsid w:val="00134949"/>
    <w:rsid w:val="001530EC"/>
    <w:rsid w:val="00164F74"/>
    <w:rsid w:val="00183D58"/>
    <w:rsid w:val="001F0C59"/>
    <w:rsid w:val="0020768D"/>
    <w:rsid w:val="002B1270"/>
    <w:rsid w:val="002D2218"/>
    <w:rsid w:val="00341F0A"/>
    <w:rsid w:val="003649CB"/>
    <w:rsid w:val="003923A5"/>
    <w:rsid w:val="00396835"/>
    <w:rsid w:val="003A56DC"/>
    <w:rsid w:val="003D770F"/>
    <w:rsid w:val="00415C87"/>
    <w:rsid w:val="00420BA7"/>
    <w:rsid w:val="004336AA"/>
    <w:rsid w:val="00446507"/>
    <w:rsid w:val="004505CA"/>
    <w:rsid w:val="00456B93"/>
    <w:rsid w:val="004B005B"/>
    <w:rsid w:val="004D0490"/>
    <w:rsid w:val="004F6F4A"/>
    <w:rsid w:val="00581776"/>
    <w:rsid w:val="005C1444"/>
    <w:rsid w:val="005C3F9D"/>
    <w:rsid w:val="005D21BF"/>
    <w:rsid w:val="00636A3C"/>
    <w:rsid w:val="0065530B"/>
    <w:rsid w:val="00666C01"/>
    <w:rsid w:val="006710CB"/>
    <w:rsid w:val="006758C1"/>
    <w:rsid w:val="006778D2"/>
    <w:rsid w:val="006E1F7C"/>
    <w:rsid w:val="00710DFC"/>
    <w:rsid w:val="00745522"/>
    <w:rsid w:val="007517EA"/>
    <w:rsid w:val="00781705"/>
    <w:rsid w:val="007C79F7"/>
    <w:rsid w:val="007E32D3"/>
    <w:rsid w:val="008035C9"/>
    <w:rsid w:val="00806122"/>
    <w:rsid w:val="00841A0F"/>
    <w:rsid w:val="0086543C"/>
    <w:rsid w:val="00873FC0"/>
    <w:rsid w:val="009267D1"/>
    <w:rsid w:val="0094427B"/>
    <w:rsid w:val="009A715F"/>
    <w:rsid w:val="00A10B7C"/>
    <w:rsid w:val="00A13DC0"/>
    <w:rsid w:val="00A1674A"/>
    <w:rsid w:val="00A71033"/>
    <w:rsid w:val="00A903FF"/>
    <w:rsid w:val="00AD2DA5"/>
    <w:rsid w:val="00B01D10"/>
    <w:rsid w:val="00B04C44"/>
    <w:rsid w:val="00BB3393"/>
    <w:rsid w:val="00BE687A"/>
    <w:rsid w:val="00C163CD"/>
    <w:rsid w:val="00C23308"/>
    <w:rsid w:val="00C55A5F"/>
    <w:rsid w:val="00C72D1D"/>
    <w:rsid w:val="00C87D9B"/>
    <w:rsid w:val="00CB13B6"/>
    <w:rsid w:val="00CE67EE"/>
    <w:rsid w:val="00D17C3C"/>
    <w:rsid w:val="00D4579B"/>
    <w:rsid w:val="00DD59A5"/>
    <w:rsid w:val="00DD709E"/>
    <w:rsid w:val="00DE73EA"/>
    <w:rsid w:val="00DF3794"/>
    <w:rsid w:val="00DF5291"/>
    <w:rsid w:val="00DF7ACA"/>
    <w:rsid w:val="00E969A0"/>
    <w:rsid w:val="00EA1225"/>
    <w:rsid w:val="00ED6F87"/>
    <w:rsid w:val="00F110C3"/>
    <w:rsid w:val="00F34EEE"/>
    <w:rsid w:val="00F41288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83A8"/>
  <w15:docId w15:val="{1A970156-227E-4A51-BD44-23E22B24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29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2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817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8177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81776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581776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1427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2021-03-30T06:58:00Z</cp:lastPrinted>
  <dcterms:created xsi:type="dcterms:W3CDTF">2020-01-03T13:08:00Z</dcterms:created>
  <dcterms:modified xsi:type="dcterms:W3CDTF">2025-07-02T07:42:00Z</dcterms:modified>
</cp:coreProperties>
</file>