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AFE1" w14:textId="32454DD2" w:rsidR="003923A5" w:rsidRPr="00DF3794" w:rsidRDefault="005D21BF" w:rsidP="00DF3794">
      <w:pPr>
        <w:jc w:val="center"/>
        <w:rPr>
          <w:rFonts w:ascii="Times New Roman" w:hAnsi="Times New Roman"/>
          <w:b/>
          <w:sz w:val="24"/>
          <w:szCs w:val="24"/>
        </w:rPr>
      </w:pPr>
      <w:r w:rsidRPr="000611E6">
        <w:rPr>
          <w:rFonts w:ascii="Times New Roman" w:hAnsi="Times New Roman"/>
          <w:b/>
          <w:sz w:val="24"/>
          <w:szCs w:val="24"/>
        </w:rPr>
        <w:t>WARUNKI PRZETARGU</w:t>
      </w:r>
      <w:r w:rsidR="00DF3794">
        <w:rPr>
          <w:rFonts w:ascii="Times New Roman" w:hAnsi="Times New Roman"/>
          <w:b/>
          <w:sz w:val="24"/>
          <w:szCs w:val="24"/>
        </w:rPr>
        <w:br/>
      </w:r>
      <w:r w:rsidR="003923A5" w:rsidRPr="000611E6">
        <w:rPr>
          <w:rFonts w:ascii="Times New Roman" w:hAnsi="Times New Roman"/>
          <w:b/>
          <w:sz w:val="24"/>
          <w:szCs w:val="24"/>
        </w:rPr>
        <w:t>NA SPRZEDAŻ</w:t>
      </w:r>
    </w:p>
    <w:p w14:paraId="537AE647" w14:textId="7727AE0E" w:rsidR="00446507" w:rsidRPr="009267D1" w:rsidRDefault="009267D1" w:rsidP="003923A5">
      <w:pPr>
        <w:shd w:val="clear" w:color="auto" w:fill="FFFFFF"/>
        <w:spacing w:before="278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>udziału w wysokości 1/10 w prawie własności nieruchomości gruntowej zabudowanej budynkiem mieszkalnym jednorodzinnym, w zabudowie bliźniaczej stanowiąc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ej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dz. ew. nr 317/1, o łącznej powierzchni 300 m</w:t>
      </w:r>
      <w:r w:rsidRPr="00DF3794">
        <w:rPr>
          <w:rFonts w:ascii="Times New Roman" w:hAnsi="Times New Roman"/>
          <w:color w:val="000000"/>
          <w:sz w:val="24"/>
          <w:szCs w:val="24"/>
          <w:vertAlign w:val="superscript"/>
          <w:lang w:eastAsia="pl-PL"/>
        </w:rPr>
        <w:t>2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>, zlokalizowanej</w:t>
      </w:r>
      <w:r w:rsidR="003923A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miejscowości Tarnowiec przy 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>ul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Środkowej 28</w:t>
      </w:r>
      <w:r w:rsidR="003923A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</w:t>
      </w:r>
      <w:r w:rsidR="005D21BF" w:rsidRPr="009267D1">
        <w:rPr>
          <w:rFonts w:ascii="Times New Roman" w:hAnsi="Times New Roman"/>
          <w:color w:val="000000"/>
          <w:sz w:val="24"/>
          <w:szCs w:val="24"/>
          <w:lang w:eastAsia="pl-PL"/>
        </w:rPr>
        <w:t>szczegółowo opisan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ej</w:t>
      </w:r>
      <w:r w:rsidR="00183D58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5D21BF" w:rsidRPr="009267D1">
        <w:rPr>
          <w:rFonts w:ascii="Times New Roman" w:hAnsi="Times New Roman"/>
          <w:color w:val="000000"/>
          <w:sz w:val="24"/>
          <w:szCs w:val="24"/>
          <w:lang w:eastAsia="pl-PL"/>
        </w:rPr>
        <w:t>w operacie szacunkowym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>sporządzonym przez rzeczoznawc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ę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majątkow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ego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posiadając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ego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uprawnienia zawodowe nr 6944 </w:t>
      </w:r>
      <w:r w:rsidR="003923A5">
        <w:rPr>
          <w:rFonts w:ascii="Times New Roman" w:hAnsi="Times New Roman"/>
          <w:color w:val="000000"/>
          <w:sz w:val="24"/>
          <w:szCs w:val="24"/>
          <w:lang w:eastAsia="pl-PL"/>
        </w:rPr>
        <w:t>P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anią Magdalenę </w:t>
      </w:r>
      <w:proofErr w:type="spellStart"/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>Pryga</w:t>
      </w:r>
      <w:proofErr w:type="spellEnd"/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="005D21BF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6F438B" w:rsidRPr="006F438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wchodzącego w skład masy upadłości </w:t>
      </w:r>
      <w:r w:rsidR="006F43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Małgorzata Łakoma </w:t>
      </w:r>
      <w:r w:rsidR="006F438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zam. ul. Środkowa 28,  33-112 Tarnowiec  osoba fizyczna nie prowadząca działalności gospodarczej PESEL 73083004409.</w:t>
      </w:r>
    </w:p>
    <w:p w14:paraId="2CE106D7" w14:textId="2516DE7F" w:rsidR="00446507" w:rsidRPr="000611E6" w:rsidRDefault="00446507" w:rsidP="000E58A3">
      <w:pPr>
        <w:jc w:val="center"/>
        <w:rPr>
          <w:rFonts w:ascii="Times New Roman" w:hAnsi="Times New Roman"/>
          <w:b/>
          <w:sz w:val="24"/>
          <w:szCs w:val="24"/>
        </w:rPr>
      </w:pPr>
      <w:r w:rsidRPr="000611E6">
        <w:rPr>
          <w:rFonts w:ascii="Times New Roman" w:hAnsi="Times New Roman"/>
          <w:b/>
          <w:sz w:val="24"/>
          <w:szCs w:val="24"/>
        </w:rPr>
        <w:t>§1</w:t>
      </w:r>
      <w:r w:rsidRPr="000611E6">
        <w:rPr>
          <w:rFonts w:ascii="Times New Roman" w:hAnsi="Times New Roman"/>
          <w:b/>
          <w:sz w:val="24"/>
          <w:szCs w:val="24"/>
        </w:rPr>
        <w:br/>
        <w:t>Przedmiot</w:t>
      </w:r>
      <w:r w:rsidR="00053159" w:rsidRPr="000611E6">
        <w:rPr>
          <w:rFonts w:ascii="Times New Roman" w:hAnsi="Times New Roman"/>
          <w:b/>
          <w:sz w:val="24"/>
          <w:szCs w:val="24"/>
        </w:rPr>
        <w:t xml:space="preserve"> przetargu</w:t>
      </w:r>
    </w:p>
    <w:p w14:paraId="04E07898" w14:textId="77777777" w:rsidR="006F438B" w:rsidRDefault="005D21BF" w:rsidP="006F438B">
      <w:pPr>
        <w:numPr>
          <w:ilvl w:val="0"/>
          <w:numId w:val="10"/>
        </w:numPr>
        <w:shd w:val="clear" w:color="auto" w:fill="FFFFFF"/>
        <w:spacing w:before="278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sz w:val="24"/>
          <w:szCs w:val="24"/>
        </w:rPr>
        <w:t xml:space="preserve">Przedmiotem </w:t>
      </w:r>
      <w:r w:rsidR="00053159" w:rsidRPr="000611E6">
        <w:rPr>
          <w:rFonts w:ascii="Times New Roman" w:hAnsi="Times New Roman"/>
          <w:sz w:val="24"/>
          <w:szCs w:val="24"/>
        </w:rPr>
        <w:t>przetargu</w:t>
      </w:r>
      <w:r w:rsidRPr="000611E6">
        <w:rPr>
          <w:rFonts w:ascii="Times New Roman" w:hAnsi="Times New Roman"/>
          <w:sz w:val="24"/>
          <w:szCs w:val="24"/>
        </w:rPr>
        <w:t xml:space="preserve"> jest sprzedaż </w:t>
      </w:r>
      <w:r w:rsidR="00DF3794">
        <w:rPr>
          <w:rFonts w:ascii="Times New Roman" w:hAnsi="Times New Roman"/>
          <w:sz w:val="24"/>
          <w:szCs w:val="24"/>
        </w:rPr>
        <w:t xml:space="preserve">udziału </w:t>
      </w:r>
      <w:r w:rsidR="009267D1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wysokości 1/10 w prawie własności nieruchomości gruntowej zabudowanej budynkiem mieszkalnym jednorodzinnym, 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="009267D1" w:rsidRPr="009267D1">
        <w:rPr>
          <w:rFonts w:ascii="Times New Roman" w:hAnsi="Times New Roman"/>
          <w:color w:val="000000"/>
          <w:sz w:val="24"/>
          <w:szCs w:val="24"/>
          <w:lang w:eastAsia="pl-PL"/>
        </w:rPr>
        <w:t>w zabudowie bliźniaczej stanowiąca dz. ew. nr 317/1, o łącznej powierzchn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i </w:t>
      </w:r>
      <w:r w:rsidR="009267D1" w:rsidRPr="009267D1">
        <w:rPr>
          <w:rFonts w:ascii="Times New Roman" w:hAnsi="Times New Roman"/>
          <w:color w:val="000000"/>
          <w:sz w:val="24"/>
          <w:szCs w:val="24"/>
          <w:lang w:eastAsia="pl-PL"/>
        </w:rPr>
        <w:t>300 m</w:t>
      </w:r>
      <w:r w:rsidR="009267D1" w:rsidRPr="00DF3794">
        <w:rPr>
          <w:rFonts w:ascii="Times New Roman" w:hAnsi="Times New Roman"/>
          <w:color w:val="000000"/>
          <w:sz w:val="24"/>
          <w:szCs w:val="24"/>
          <w:vertAlign w:val="superscript"/>
          <w:lang w:eastAsia="pl-PL"/>
        </w:rPr>
        <w:t>2</w:t>
      </w:r>
      <w:r w:rsidR="009267D1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zlokalizowanej 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</w:t>
      </w:r>
      <w:r w:rsidR="009267D1" w:rsidRPr="009267D1">
        <w:rPr>
          <w:rFonts w:ascii="Times New Roman" w:hAnsi="Times New Roman"/>
          <w:color w:val="000000"/>
          <w:sz w:val="24"/>
          <w:szCs w:val="24"/>
          <w:lang w:eastAsia="pl-PL"/>
        </w:rPr>
        <w:t>miejscowości Tarnowiec przy ul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="009267D1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Środkowej 28</w:t>
      </w:r>
      <w:r w:rsidR="006F438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</w:t>
      </w:r>
      <w:r w:rsidR="006F438B" w:rsidRPr="006F438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wchodzącego w skład masy upadłości </w:t>
      </w:r>
      <w:r w:rsidR="006F43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Małgorzata Łakoma </w:t>
      </w:r>
      <w:r w:rsidR="006F438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zam. ul. Środkowa 28,  33-112 Tarnowiec  osoba fizyczna nie prowadząca działalności gospodarczej PESEL 73083004409.</w:t>
      </w:r>
    </w:p>
    <w:p w14:paraId="631AF8C9" w14:textId="078B44F1" w:rsidR="00446507" w:rsidRPr="006F438B" w:rsidRDefault="00446507" w:rsidP="006F438B">
      <w:pPr>
        <w:numPr>
          <w:ilvl w:val="0"/>
          <w:numId w:val="10"/>
        </w:numPr>
        <w:shd w:val="clear" w:color="auto" w:fill="FFFFFF"/>
        <w:spacing w:before="278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F438B">
        <w:rPr>
          <w:rFonts w:ascii="Times New Roman" w:hAnsi="Times New Roman"/>
          <w:sz w:val="24"/>
          <w:szCs w:val="24"/>
        </w:rPr>
        <w:t>Operat</w:t>
      </w:r>
      <w:r w:rsidR="002B1270" w:rsidRPr="006F438B">
        <w:rPr>
          <w:rFonts w:ascii="Times New Roman" w:hAnsi="Times New Roman"/>
          <w:sz w:val="24"/>
          <w:szCs w:val="24"/>
        </w:rPr>
        <w:t xml:space="preserve"> </w:t>
      </w:r>
      <w:r w:rsidRPr="006F438B">
        <w:rPr>
          <w:rFonts w:ascii="Times New Roman" w:hAnsi="Times New Roman"/>
          <w:sz w:val="24"/>
          <w:szCs w:val="24"/>
        </w:rPr>
        <w:t>dotyczący</w:t>
      </w:r>
      <w:r w:rsidR="002B1270" w:rsidRPr="006F438B">
        <w:rPr>
          <w:rFonts w:ascii="Times New Roman" w:hAnsi="Times New Roman"/>
          <w:sz w:val="24"/>
          <w:szCs w:val="24"/>
        </w:rPr>
        <w:t xml:space="preserve"> </w:t>
      </w:r>
      <w:r w:rsidRPr="006F438B">
        <w:rPr>
          <w:rFonts w:ascii="Times New Roman" w:hAnsi="Times New Roman"/>
          <w:sz w:val="24"/>
          <w:szCs w:val="24"/>
        </w:rPr>
        <w:t xml:space="preserve">oszacowania wartości </w:t>
      </w:r>
      <w:r w:rsidR="00DE73EA" w:rsidRPr="006F438B">
        <w:rPr>
          <w:rFonts w:ascii="Times New Roman" w:hAnsi="Times New Roman"/>
          <w:sz w:val="24"/>
          <w:szCs w:val="24"/>
        </w:rPr>
        <w:t>udział</w:t>
      </w:r>
      <w:r w:rsidR="007E32D3" w:rsidRPr="006F438B">
        <w:rPr>
          <w:rFonts w:ascii="Times New Roman" w:hAnsi="Times New Roman"/>
          <w:sz w:val="24"/>
          <w:szCs w:val="24"/>
        </w:rPr>
        <w:t xml:space="preserve">u </w:t>
      </w:r>
      <w:r w:rsidR="00DE73EA" w:rsidRPr="006F438B">
        <w:rPr>
          <w:rFonts w:ascii="Times New Roman" w:hAnsi="Times New Roman"/>
          <w:sz w:val="24"/>
          <w:szCs w:val="24"/>
        </w:rPr>
        <w:t>będąc</w:t>
      </w:r>
      <w:r w:rsidR="007E32D3" w:rsidRPr="006F438B">
        <w:rPr>
          <w:rFonts w:ascii="Times New Roman" w:hAnsi="Times New Roman"/>
          <w:sz w:val="24"/>
          <w:szCs w:val="24"/>
        </w:rPr>
        <w:t>ego</w:t>
      </w:r>
      <w:r w:rsidR="00DE73EA" w:rsidRPr="006F438B">
        <w:rPr>
          <w:rFonts w:ascii="Times New Roman" w:hAnsi="Times New Roman"/>
          <w:sz w:val="24"/>
          <w:szCs w:val="24"/>
        </w:rPr>
        <w:t xml:space="preserve"> przedmiotem przetargu </w:t>
      </w:r>
      <w:r w:rsidRPr="006F438B">
        <w:rPr>
          <w:rFonts w:ascii="Times New Roman" w:hAnsi="Times New Roman"/>
          <w:sz w:val="24"/>
          <w:szCs w:val="24"/>
        </w:rPr>
        <w:t>dostępny</w:t>
      </w:r>
      <w:r w:rsidR="00065BC5" w:rsidRPr="006F438B">
        <w:rPr>
          <w:rFonts w:ascii="Times New Roman" w:hAnsi="Times New Roman"/>
          <w:sz w:val="24"/>
          <w:szCs w:val="24"/>
        </w:rPr>
        <w:t xml:space="preserve"> jest</w:t>
      </w:r>
      <w:r w:rsidRPr="006F438B">
        <w:rPr>
          <w:rFonts w:ascii="Times New Roman" w:hAnsi="Times New Roman"/>
          <w:sz w:val="24"/>
          <w:szCs w:val="24"/>
        </w:rPr>
        <w:t xml:space="preserve"> do wglądu w biurze syndyka Tomasz</w:t>
      </w:r>
      <w:r w:rsidR="00DF3794" w:rsidRPr="006F438B">
        <w:rPr>
          <w:rFonts w:ascii="Times New Roman" w:hAnsi="Times New Roman"/>
          <w:sz w:val="24"/>
          <w:szCs w:val="24"/>
        </w:rPr>
        <w:t>a</w:t>
      </w:r>
      <w:r w:rsidRPr="006F438B">
        <w:rPr>
          <w:rFonts w:ascii="Times New Roman" w:hAnsi="Times New Roman"/>
          <w:sz w:val="24"/>
          <w:szCs w:val="24"/>
        </w:rPr>
        <w:t xml:space="preserve"> Śmietan</w:t>
      </w:r>
      <w:r w:rsidR="00DF3794" w:rsidRPr="006F438B">
        <w:rPr>
          <w:rFonts w:ascii="Times New Roman" w:hAnsi="Times New Roman"/>
          <w:sz w:val="24"/>
          <w:szCs w:val="24"/>
        </w:rPr>
        <w:t>y</w:t>
      </w:r>
      <w:r w:rsidR="00F110C3" w:rsidRPr="006F438B">
        <w:rPr>
          <w:rFonts w:ascii="Times New Roman" w:hAnsi="Times New Roman"/>
          <w:sz w:val="24"/>
          <w:szCs w:val="24"/>
        </w:rPr>
        <w:t xml:space="preserve"> przy</w:t>
      </w:r>
      <w:r w:rsidRPr="006F438B">
        <w:rPr>
          <w:rFonts w:ascii="Times New Roman" w:hAnsi="Times New Roman"/>
          <w:sz w:val="24"/>
          <w:szCs w:val="24"/>
        </w:rPr>
        <w:t xml:space="preserve"> ul. </w:t>
      </w:r>
      <w:r w:rsidR="009A715F" w:rsidRPr="006F438B">
        <w:rPr>
          <w:rFonts w:ascii="Times New Roman" w:hAnsi="Times New Roman"/>
          <w:sz w:val="24"/>
          <w:szCs w:val="24"/>
        </w:rPr>
        <w:t>Kościuszki 40</w:t>
      </w:r>
      <w:r w:rsidRPr="006F438B">
        <w:rPr>
          <w:rFonts w:ascii="Times New Roman" w:hAnsi="Times New Roman"/>
          <w:sz w:val="24"/>
          <w:szCs w:val="24"/>
        </w:rPr>
        <w:t xml:space="preserve">, </w:t>
      </w:r>
      <w:r w:rsidR="00F110C3" w:rsidRPr="006F438B">
        <w:rPr>
          <w:rFonts w:ascii="Times New Roman" w:hAnsi="Times New Roman"/>
          <w:sz w:val="24"/>
          <w:szCs w:val="24"/>
        </w:rPr>
        <w:br/>
      </w:r>
      <w:r w:rsidRPr="006F438B">
        <w:rPr>
          <w:rFonts w:ascii="Times New Roman" w:hAnsi="Times New Roman"/>
          <w:sz w:val="24"/>
          <w:szCs w:val="24"/>
        </w:rPr>
        <w:t xml:space="preserve">38-200 Jasło w godz. 9.00 </w:t>
      </w:r>
      <w:r w:rsidR="00BE687A" w:rsidRPr="006F438B">
        <w:rPr>
          <w:rFonts w:ascii="Times New Roman" w:hAnsi="Times New Roman"/>
          <w:sz w:val="24"/>
          <w:szCs w:val="24"/>
        </w:rPr>
        <w:t>-</w:t>
      </w:r>
      <w:r w:rsidRPr="006F438B">
        <w:rPr>
          <w:rFonts w:ascii="Times New Roman" w:hAnsi="Times New Roman"/>
          <w:sz w:val="24"/>
          <w:szCs w:val="24"/>
        </w:rPr>
        <w:t xml:space="preserve"> 15.00 po uprzednim umówieniu się na termin oględzin akt sprawy. </w:t>
      </w:r>
    </w:p>
    <w:p w14:paraId="1CC72458" w14:textId="73EF609E" w:rsidR="00446507" w:rsidRPr="000611E6" w:rsidRDefault="00446507" w:rsidP="000E58A3">
      <w:pPr>
        <w:jc w:val="center"/>
        <w:rPr>
          <w:rFonts w:ascii="Times New Roman" w:hAnsi="Times New Roman"/>
          <w:b/>
          <w:sz w:val="24"/>
          <w:szCs w:val="24"/>
        </w:rPr>
      </w:pPr>
      <w:r w:rsidRPr="000611E6">
        <w:rPr>
          <w:rFonts w:ascii="Times New Roman" w:hAnsi="Times New Roman"/>
          <w:b/>
          <w:sz w:val="24"/>
          <w:szCs w:val="24"/>
        </w:rPr>
        <w:t>§ 2</w:t>
      </w:r>
      <w:r w:rsidRPr="000611E6">
        <w:rPr>
          <w:rFonts w:ascii="Times New Roman" w:hAnsi="Times New Roman"/>
          <w:b/>
          <w:sz w:val="24"/>
          <w:szCs w:val="24"/>
        </w:rPr>
        <w:br/>
        <w:t xml:space="preserve">Podstawy prawne </w:t>
      </w:r>
      <w:r w:rsidR="00C163CD" w:rsidRPr="000611E6">
        <w:rPr>
          <w:rFonts w:ascii="Times New Roman" w:hAnsi="Times New Roman"/>
          <w:b/>
          <w:sz w:val="24"/>
          <w:szCs w:val="24"/>
        </w:rPr>
        <w:t>przetargu</w:t>
      </w:r>
    </w:p>
    <w:p w14:paraId="39806F4E" w14:textId="44345755" w:rsidR="00BE687A" w:rsidRDefault="00446507" w:rsidP="00DF3794">
      <w:pPr>
        <w:pStyle w:val="Akapitzlist"/>
        <w:numPr>
          <w:ilvl w:val="0"/>
          <w:numId w:val="19"/>
        </w:numPr>
        <w:shd w:val="clear" w:color="auto" w:fill="FFFFFF"/>
        <w:spacing w:after="0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Przedmiot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zbywany jest na warunkach określonych 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przesłanej przez 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s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>yndyka w dniu 15 kwietnia 2025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r. </w:t>
      </w:r>
      <w:r w:rsidR="007E32D3" w:rsidRPr="007E32D3">
        <w:rPr>
          <w:rFonts w:ascii="Times New Roman" w:hAnsi="Times New Roman"/>
          <w:sz w:val="24"/>
          <w:szCs w:val="24"/>
        </w:rPr>
        <w:t xml:space="preserve">informacji o wyborze sposobu likwidacji nieruchomości oraz wyborze sposobu likwidacji składników masy upadłości, których wartość oszacowania wskazana w spisie inwentarza przekracza pięciokrotność przeciętnego miesięcznego wynagrodzenia w sektorze przedsiębiorstw bez wypłat nagród z zysku w trzecim kwartale roku poprzedniego, ogłoszonego przez Prezesa Głównego Urzędu Statystycznego, syndyk zawiadamia wierzycieli oraz sąd. W zawiadomieniu syndyk wskazuje sposób likwidacji oraz minimalną cenę </w:t>
      </w:r>
    </w:p>
    <w:p w14:paraId="72E7FF1E" w14:textId="77777777" w:rsidR="00DF3794" w:rsidRDefault="00446507" w:rsidP="00DF3794">
      <w:pPr>
        <w:pStyle w:val="Akapitzlist"/>
        <w:numPr>
          <w:ilvl w:val="0"/>
          <w:numId w:val="19"/>
        </w:numPr>
        <w:shd w:val="clear" w:color="auto" w:fill="FFFFFF"/>
        <w:spacing w:after="0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 </w:t>
      </w:r>
      <w:r w:rsidR="00053159" w:rsidRPr="00DF3794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mogą przystąpić osoby fizyczne i prawne oraz jednostki organizacyjne nieposiadające osobowości prawnej utworzone zgodnie z przepisami prawa i którym odrębne przepisy przyznają zdolność prawną. </w:t>
      </w:r>
    </w:p>
    <w:p w14:paraId="5E5A0EF2" w14:textId="488CEEFD" w:rsidR="00DF3794" w:rsidRPr="00DF3794" w:rsidRDefault="00B01D10" w:rsidP="00B01D10">
      <w:pPr>
        <w:pStyle w:val="Akapitzlist"/>
        <w:numPr>
          <w:ilvl w:val="0"/>
          <w:numId w:val="19"/>
        </w:numPr>
        <w:shd w:val="clear" w:color="auto" w:fill="FFFFFF"/>
        <w:spacing w:after="0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>W przetargu nie mogą uczestniczyć podmioty, które nie mogą nabyć rzeczy ani prawa pochodzące ze sprzedaży dokonanej w postępowaniu upadłościowym zgodnie z art. 157a ust. 2 i 3 Pr. up., a ponadto:</w:t>
      </w:r>
    </w:p>
    <w:p w14:paraId="688EA182" w14:textId="61B92E6F" w:rsidR="00B01D10" w:rsidRPr="000611E6" w:rsidRDefault="00B01D10" w:rsidP="00DF3794">
      <w:pPr>
        <w:ind w:firstLine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 xml:space="preserve">a) Sędzia komisarz i syndyk, ich małżonkowie, wstępni, zstępni, rodzeństwo, osoby pozostające z nimi w stosunku przysposobienia lub małżonek takiej osoby, jak również osoby 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pozostające z nim w faktycznym związku, wspólnie z nim zamieszkujące i gospodarujące, przy czym przeszkody te trwają mimo ustania małżeństwa lub przysposobienia.</w:t>
      </w:r>
    </w:p>
    <w:p w14:paraId="42D6EC71" w14:textId="77777777" w:rsidR="00B01D10" w:rsidRPr="000611E6" w:rsidRDefault="00B01D10" w:rsidP="00B01D1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>b) upadły.</w:t>
      </w:r>
    </w:p>
    <w:p w14:paraId="1B7C5240" w14:textId="2C399858" w:rsidR="00446507" w:rsidRPr="000611E6" w:rsidRDefault="00446507" w:rsidP="000E58A3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>§3</w:t>
      </w: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br/>
        <w:t>Cena wywoławcza, ogłoszenie, oferty</w:t>
      </w:r>
    </w:p>
    <w:p w14:paraId="53D252CD" w14:textId="60748EA0" w:rsidR="00DE73EA" w:rsidRDefault="00446507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Cena wywoławcza przedmiotu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wynosi </w:t>
      </w:r>
      <w:r w:rsidR="00AC1234">
        <w:rPr>
          <w:rFonts w:ascii="Times New Roman" w:hAnsi="Times New Roman"/>
          <w:color w:val="000000"/>
          <w:sz w:val="24"/>
          <w:szCs w:val="24"/>
          <w:lang w:eastAsia="pl-PL"/>
        </w:rPr>
        <w:t>1</w:t>
      </w:r>
      <w:r w:rsidR="00C07F13">
        <w:rPr>
          <w:rFonts w:ascii="Times New Roman" w:hAnsi="Times New Roman"/>
          <w:color w:val="000000"/>
          <w:sz w:val="24"/>
          <w:szCs w:val="24"/>
          <w:lang w:eastAsia="pl-PL"/>
        </w:rPr>
        <w:t>7</w:t>
      </w:r>
      <w:r w:rsidR="00AC1234">
        <w:rPr>
          <w:rFonts w:ascii="Times New Roman" w:hAnsi="Times New Roman"/>
          <w:color w:val="000000"/>
          <w:sz w:val="24"/>
          <w:szCs w:val="24"/>
          <w:lang w:eastAsia="pl-PL"/>
        </w:rPr>
        <w:t> 7</w:t>
      </w:r>
      <w:r w:rsidR="00C07F13">
        <w:rPr>
          <w:rFonts w:ascii="Times New Roman" w:hAnsi="Times New Roman"/>
          <w:color w:val="000000"/>
          <w:sz w:val="24"/>
          <w:szCs w:val="24"/>
          <w:lang w:eastAsia="pl-PL"/>
        </w:rPr>
        <w:t>4</w:t>
      </w:r>
      <w:r w:rsidR="00AC1234">
        <w:rPr>
          <w:rFonts w:ascii="Times New Roman" w:hAnsi="Times New Roman"/>
          <w:color w:val="000000"/>
          <w:sz w:val="24"/>
          <w:szCs w:val="24"/>
          <w:lang w:eastAsia="pl-PL"/>
        </w:rPr>
        <w:t>0,00</w:t>
      </w:r>
      <w:r w:rsidR="002B057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>zł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(słownie: </w:t>
      </w:r>
      <w:r w:rsidR="00C07F13">
        <w:rPr>
          <w:rFonts w:ascii="Times New Roman" w:hAnsi="Times New Roman"/>
          <w:color w:val="000000"/>
          <w:sz w:val="24"/>
          <w:szCs w:val="24"/>
          <w:lang w:eastAsia="pl-PL"/>
        </w:rPr>
        <w:t>siedemnaście tysięcy</w:t>
      </w:r>
      <w:r w:rsidR="00AC123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siedemset </w:t>
      </w:r>
      <w:r w:rsidR="00C07F13">
        <w:rPr>
          <w:rFonts w:ascii="Times New Roman" w:hAnsi="Times New Roman"/>
          <w:color w:val="000000"/>
          <w:sz w:val="24"/>
          <w:szCs w:val="24"/>
          <w:lang w:eastAsia="pl-PL"/>
        </w:rPr>
        <w:t>czterdzieści</w:t>
      </w:r>
      <w:r w:rsidR="00AC123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złotych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).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070AE33C" w14:textId="12568D24" w:rsidR="000F7534" w:rsidRDefault="00446507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Ogłoszenie o </w:t>
      </w:r>
      <w:r w:rsidR="00053159" w:rsidRPr="00DF3794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zostanie podane do wiadomości publicznej przez jego zamieszczenie na stronie syndyka oraz co najmniej </w:t>
      </w:r>
      <w:r w:rsidR="007E32D3"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dwóch 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>portal</w:t>
      </w:r>
      <w:r w:rsidR="007E32D3" w:rsidRPr="00DF3794">
        <w:rPr>
          <w:rFonts w:ascii="Times New Roman" w:hAnsi="Times New Roman"/>
          <w:color w:val="000000"/>
          <w:sz w:val="24"/>
          <w:szCs w:val="24"/>
          <w:lang w:eastAsia="pl-PL"/>
        </w:rPr>
        <w:t>ach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internetowy</w:t>
      </w:r>
      <w:r w:rsidR="007E32D3" w:rsidRPr="00DF3794">
        <w:rPr>
          <w:rFonts w:ascii="Times New Roman" w:hAnsi="Times New Roman"/>
          <w:color w:val="000000"/>
          <w:sz w:val="24"/>
          <w:szCs w:val="24"/>
          <w:lang w:eastAsia="pl-PL"/>
        </w:rPr>
        <w:t>ch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7B1DF374" w14:textId="25AFF040" w:rsidR="000F7534" w:rsidRPr="00DF3794" w:rsidRDefault="000F7534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 xml:space="preserve">Oferty należy składać do dnia </w:t>
      </w:r>
      <w:r w:rsidR="00C07F13">
        <w:rPr>
          <w:rFonts w:ascii="Times New Roman" w:eastAsia="Times New Roman" w:hAnsi="Times New Roman"/>
          <w:sz w:val="24"/>
          <w:szCs w:val="24"/>
          <w:lang w:eastAsia="pl-PL"/>
        </w:rPr>
        <w:t>8 maja</w:t>
      </w:r>
      <w:r w:rsidR="00AC1234">
        <w:rPr>
          <w:rFonts w:ascii="Times New Roman" w:eastAsia="Times New Roman" w:hAnsi="Times New Roman"/>
          <w:sz w:val="24"/>
          <w:szCs w:val="24"/>
          <w:lang w:eastAsia="pl-PL"/>
        </w:rPr>
        <w:t xml:space="preserve"> 2026</w:t>
      </w:r>
      <w:r w:rsidR="004B270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C1234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 xml:space="preserve"> na adres: Syndyk Masy Upadłości Tomasz Śmietana, 38-200 Jasło, ul. Kościuszki 40</w:t>
      </w:r>
      <w:r w:rsidR="00DF379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71196B0" w14:textId="1493D3CB" w:rsidR="000F7534" w:rsidRPr="00DF3794" w:rsidRDefault="000F7534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>Decydująca jest data wpływu oferty do siedziby Syndyka. Oferta, która wpłynęła po terminie nie będzie rozpatrywana.</w:t>
      </w:r>
    </w:p>
    <w:p w14:paraId="08CEA6FF" w14:textId="22473DE7" w:rsidR="000F7534" w:rsidRPr="00DF3794" w:rsidRDefault="000F7534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 xml:space="preserve">Oferta wraz z wymaganymi dokumentami powinna być umieszczona w zamkniętej kopercie, którą należy umieścić w drugiej, większej kopercie. Każda z tych kopert powinna być zaadresowana na wskazany powyżej adres Syndyka wraz z podaniem sygnatury akt </w:t>
      </w:r>
      <w:r w:rsidR="003923A5" w:rsidRPr="00DF3794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TR1T</w:t>
      </w:r>
      <w:r w:rsidR="003923A5" w:rsidRPr="00DF3794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/</w:t>
      </w:r>
      <w:r w:rsidR="003923A5" w:rsidRPr="00DF379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/</w:t>
      </w:r>
      <w:proofErr w:type="spellStart"/>
      <w:r w:rsidR="003923A5" w:rsidRPr="00DF379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GUp</w:t>
      </w:r>
      <w:proofErr w:type="spellEnd"/>
      <w:r w:rsidR="003923A5" w:rsidRPr="00DF379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-s/65/2024</w:t>
      </w: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 xml:space="preserve"> oraz dopiskiem: „NIE OTWIERAĆ - OFERTA PRZETARGOWA w postępowaniu upadłościowym </w:t>
      </w:r>
      <w:r w:rsidR="007E32D3" w:rsidRPr="00DF3794">
        <w:rPr>
          <w:rFonts w:ascii="Times New Roman" w:eastAsia="Times New Roman" w:hAnsi="Times New Roman"/>
          <w:sz w:val="24"/>
          <w:szCs w:val="24"/>
          <w:lang w:eastAsia="pl-PL"/>
        </w:rPr>
        <w:t xml:space="preserve">Łakomy Małgorzata </w:t>
      </w: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>oraz  dokładne oznaczenie składającego ofertę.</w:t>
      </w:r>
    </w:p>
    <w:p w14:paraId="2A872DCB" w14:textId="6C96B8CE" w:rsidR="00446507" w:rsidRPr="00DF3794" w:rsidRDefault="00446507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Oferta pod rygorem odrzucenia powinna zawierać: </w:t>
      </w:r>
    </w:p>
    <w:p w14:paraId="1EF4930C" w14:textId="2A3B5BB2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a) Dokładne oznaczenie oferenta: imię i nazwisko lub wskazanie firmy oferenta, adres/adres rejestrowy oferenta, forma prawna oferenta oraz numeru KRS, REGON oraz NIP </w:t>
      </w:r>
      <w:r w:rsidR="00420BA7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(w zależności od formy prawnej oferenta), a w przypadku osoby fizycznej nr PESEL.</w:t>
      </w:r>
    </w:p>
    <w:p w14:paraId="27BA0615" w14:textId="5B607AC7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b) Aktualny (nie starszy niż 3 miesiące) wypis z KRS, CEIDG lub innych rejestrów </w:t>
      </w:r>
      <w:r w:rsidR="00420BA7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(w zależności od formy prawnej oferenta), a w przypadku osoby fizycznej kopia aktualnego dowodu osobistego. </w:t>
      </w:r>
    </w:p>
    <w:p w14:paraId="26881B7D" w14:textId="403EB18B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c) Oferowana cena nabycia za składniki majątkowe będące przedmiotem niniejszego </w:t>
      </w:r>
      <w:r w:rsidR="00C163CD" w:rsidRPr="000611E6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winna być wyrażona kwotowo i słownie oraz nie może być niższa niż cena wywoławcza, przy czym przy rozbieżności cen, decyduje cena wyrażona słownie. </w:t>
      </w:r>
    </w:p>
    <w:p w14:paraId="4E93454E" w14:textId="77777777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d) Dowód wpłaty wadium na wskazany rachunek bankowy. </w:t>
      </w:r>
    </w:p>
    <w:p w14:paraId="02D69256" w14:textId="77777777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e) Zobowiązanie nabywcy do pokrycia kosztów, podatków i opłat związanych z zawarciem umowy w formie aktu notarialnego.</w:t>
      </w:r>
    </w:p>
    <w:p w14:paraId="7CB8AE47" w14:textId="40DA2EFC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f) Oświadczenie o przyjęciu warunków</w:t>
      </w:r>
      <w:r w:rsidR="00C163CD"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5402CD1C" w14:textId="16A2FFFC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g) Oświadczenie, iż oferent zapoznał się ze stanem faktycznym i prawnym przedmiotu oferty oraz jego operatem szacunkowym i nie wnosi z tego tytułu żadnych zastrzeżeń. </w:t>
      </w:r>
    </w:p>
    <w:p w14:paraId="0A838A8F" w14:textId="5D8C36EC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h) Oświadczenie, iż oferent przyjmuje do wiadomości wyłączenie rękojmi za wady fizyczne </w:t>
      </w:r>
      <w:r w:rsidR="009A715F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i prawne na zasadzie art. 558 § 1 k.c. w zw. z art. 323 w zw. z art. 313 ustawy z dnia </w:t>
      </w:r>
      <w:r w:rsidR="009A715F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28 lutego 2003 roku Prawo upadłościowe.</w:t>
      </w:r>
    </w:p>
    <w:p w14:paraId="73674C30" w14:textId="6C97CD11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i) Wszelkie zezwolenia i zgody, jeżeli są wymagane prawem ze względu na osobę lub firmę nabywcy.</w:t>
      </w:r>
    </w:p>
    <w:p w14:paraId="5CE2CF23" w14:textId="08B43074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j) W przypadku działania przez pełnomocnika, oryginał dokumentu udzielającego pełnomocnictwo w formie aktu notarialnego do reprezentacji oferenta w</w:t>
      </w:r>
      <w:r w:rsidR="00C163CD"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. </w:t>
      </w:r>
    </w:p>
    <w:p w14:paraId="04315BBE" w14:textId="77777777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k) Wskazanie numeru rachunku bankowego, na które ma zostać zwrócone wadium 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  <w:t>w przypadku niewybrania oferty.</w:t>
      </w:r>
    </w:p>
    <w:p w14:paraId="74993C52" w14:textId="77777777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l) Podpis osoby fizycznej będącej oferentem lub podpisy osób upoważnionych do reprezentacji oferenta niebędącego osobą fizyczną na ofercie oraz wszystkich oświadczeniach. </w:t>
      </w:r>
    </w:p>
    <w:p w14:paraId="51F4D63D" w14:textId="77777777" w:rsidR="00053159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m)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Oświadczenie oferenta będącego osobą fizyczną, czy pozostaje w związku małżeńskim,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a jeśli tak to czy nabywa przedmiot przetargu do majątku wspólnego małżonków czy do majątku osobistego. W przypadku nabycia przedmiotu przetargu do majątku osobistego oferent winien złożyć wraz z ofertą stosowne oświadczenie. W przypadku nabycia przedmiotu przetargu do majątku wspólnego małżonków ofertę może złożyć jeden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z nich, jednakże zgodnie z art. 37 § 1 pkt. 3 ustawy z dnia 25 lutego 1964 Kodeks rodzinny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i opiekuńczy wymagana jest zgoda drugiego małżonka. Zgoda drugiego małżonka na nabycie przedmiotu przetargu do majątku wspólnego winna być wyrażona w formie aktu notarialnego i winna obejmować zgodę na nabycie przedmiotu przetargu, złożenie oferty oraz udział w licytacji, w tym również możliwość postąpienia na warunkach określonych uznaniem współmałżonka biorącego udział w licytacji. </w:t>
      </w:r>
    </w:p>
    <w:p w14:paraId="06AEAC94" w14:textId="3932EE0C" w:rsidR="001F0C59" w:rsidRPr="00DF3794" w:rsidRDefault="00446507" w:rsidP="00DF3794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n) Oświadczenie, że oferent w przypadku zatwierdzenia wyboru jego oferty złoży w umowie sprzedaży oświadczenie o zapoznaniu się ze stanem faktycznym i prawnym przedmiotu umowy na dzień zawarcia umowy sprzedaży i niewnoszeniu z tych tytułów żadnych zastrzeżeń i roszczeń.</w:t>
      </w:r>
    </w:p>
    <w:p w14:paraId="0271B735" w14:textId="579EEB1D" w:rsidR="00446507" w:rsidRPr="000611E6" w:rsidRDefault="00446507" w:rsidP="000E58A3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§ 4 </w:t>
      </w: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br/>
        <w:t>Wadium</w:t>
      </w:r>
    </w:p>
    <w:p w14:paraId="5F8E0D25" w14:textId="5F4E3DAF" w:rsidR="00446507" w:rsidRDefault="00446507" w:rsidP="00DF3794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Warunkiem uczestnictwa w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jest wpłacenie wadium w wysokości </w:t>
      </w:r>
      <w:r w:rsidR="000F7534"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10 % wartości ceny </w:t>
      </w:r>
      <w:r w:rsidR="0086543C" w:rsidRPr="000611E6">
        <w:rPr>
          <w:rFonts w:ascii="Times New Roman" w:hAnsi="Times New Roman"/>
          <w:color w:val="000000"/>
          <w:sz w:val="24"/>
          <w:szCs w:val="24"/>
          <w:lang w:eastAsia="pl-PL"/>
        </w:rPr>
        <w:t>wywoławczej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7963B843" w14:textId="7FE2A780" w:rsidR="00446507" w:rsidRPr="00DF3794" w:rsidRDefault="00446507" w:rsidP="00DF3794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Wadium należy wpłacić przelewem na rachunek bankowy </w:t>
      </w:r>
      <w:r w:rsidR="007E32D3"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syndyka 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>masy upadłości</w:t>
      </w:r>
      <w:r w:rsidR="007E32D3"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0C6659" w:rsidRPr="000C665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BS Biecz 72 8627 1011 2001 0056 8207 0001 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>z dopiskiem „</w:t>
      </w:r>
      <w:r w:rsidR="00053159"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WADIUM – Przetarg </w:t>
      </w:r>
      <w:r w:rsidR="00DF7ACA" w:rsidRPr="00DF3794">
        <w:rPr>
          <w:rFonts w:ascii="Times New Roman" w:eastAsia="Times New Roman" w:hAnsi="Times New Roman"/>
          <w:sz w:val="24"/>
          <w:szCs w:val="24"/>
          <w:lang w:eastAsia="pl-PL"/>
        </w:rPr>
        <w:t>Łakomy Małgorzata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>” najpóźniej do dnia stanowiącego ostatni dzień terminu wyznaczonego do składania ofert, przy czym liczy się faktyczny termin uznania kwoty ww</w:t>
      </w:r>
      <w:r w:rsidR="009A715F" w:rsidRP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wadium na ww</w:t>
      </w:r>
      <w:r w:rsidR="009A715F" w:rsidRP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rachunku bankowym. </w:t>
      </w:r>
    </w:p>
    <w:p w14:paraId="58FF669A" w14:textId="77777777" w:rsidR="00F110C3" w:rsidRDefault="00F110C3" w:rsidP="00F110C3">
      <w:pPr>
        <w:pStyle w:val="Akapitzlist"/>
        <w:spacing w:after="0"/>
        <w:ind w:left="0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71AFE629" w14:textId="77777777" w:rsidR="00F110C3" w:rsidRDefault="00446507" w:rsidP="00F110C3">
      <w:pPr>
        <w:pStyle w:val="Akapitzlist"/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>§ 5</w:t>
      </w:r>
    </w:p>
    <w:p w14:paraId="10CA06BB" w14:textId="561B559A" w:rsidR="00446507" w:rsidRPr="000611E6" w:rsidRDefault="00446507" w:rsidP="00F110C3">
      <w:pPr>
        <w:pStyle w:val="Akapitzlist"/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Rozpoznanie </w:t>
      </w:r>
      <w:r w:rsidR="00C163CD"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>przetargu</w:t>
      </w:r>
    </w:p>
    <w:p w14:paraId="3170F13A" w14:textId="77777777" w:rsidR="00446507" w:rsidRPr="000611E6" w:rsidRDefault="00446507" w:rsidP="006E1F7C">
      <w:pPr>
        <w:pStyle w:val="Akapitzlist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63709A6F" w14:textId="395ED44C" w:rsidR="000F7534" w:rsidRDefault="000F7534" w:rsidP="00F110C3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>Otwarcie i wybór ofert</w:t>
      </w:r>
      <w:r w:rsidR="00F110C3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 xml:space="preserve"> nastąpi w siedzibie Syndyka w Jaśle </w:t>
      </w:r>
      <w:r w:rsidR="00F110C3">
        <w:rPr>
          <w:rFonts w:ascii="Times New Roman" w:eastAsia="Times New Roman" w:hAnsi="Times New Roman"/>
          <w:sz w:val="24"/>
          <w:szCs w:val="24"/>
          <w:lang w:eastAsia="pl-PL"/>
        </w:rPr>
        <w:t xml:space="preserve">przy 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 xml:space="preserve">ul. Kościuszki 40 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br/>
        <w:t>w dniu</w:t>
      </w:r>
      <w:r w:rsidR="00F110C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07F13">
        <w:rPr>
          <w:rFonts w:ascii="Times New Roman" w:eastAsia="Times New Roman" w:hAnsi="Times New Roman"/>
          <w:sz w:val="24"/>
          <w:szCs w:val="24"/>
          <w:lang w:eastAsia="pl-PL"/>
        </w:rPr>
        <w:t>11 maja</w:t>
      </w:r>
      <w:r w:rsidR="00F8559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 xml:space="preserve"> 202</w:t>
      </w:r>
      <w:r w:rsidR="00AC1234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 xml:space="preserve"> r. o godzinie 1</w:t>
      </w:r>
      <w:r w:rsidR="00CE67EE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C07F13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>0.</w:t>
      </w:r>
    </w:p>
    <w:p w14:paraId="266B2F24" w14:textId="7160AE6A" w:rsidR="00446507" w:rsidRPr="00F110C3" w:rsidRDefault="00446507" w:rsidP="00F110C3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Oferty będą otwierane i rozpoznawane przez syndyka w obecności przybyłych oferentów. </w:t>
      </w:r>
    </w:p>
    <w:p w14:paraId="78FC5164" w14:textId="77777777" w:rsidR="00446507" w:rsidRPr="00F110C3" w:rsidRDefault="00446507" w:rsidP="00F110C3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 xml:space="preserve">Oferenci zobowiązani są okazać dowody tożsamości oraz dokumenty uprawniające do reprezentacji oferenta oraz posiadane pełnomocnictwa (w przypadku gdy nastąpiła zmiana danych zgodnie z § 3 pkt. 6 lit. j). </w:t>
      </w:r>
    </w:p>
    <w:p w14:paraId="537BE960" w14:textId="77777777" w:rsidR="00446507" w:rsidRPr="000611E6" w:rsidRDefault="00446507" w:rsidP="00745522">
      <w:pPr>
        <w:pStyle w:val="Akapitzlist"/>
        <w:ind w:left="42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53B4F8B7" w14:textId="63EC0120" w:rsidR="00446507" w:rsidRPr="000611E6" w:rsidRDefault="00446507" w:rsidP="00F110C3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§ </w:t>
      </w:r>
      <w:r w:rsidR="00F110C3">
        <w:rPr>
          <w:rFonts w:ascii="Times New Roman" w:hAnsi="Times New Roman"/>
          <w:b/>
          <w:color w:val="000000"/>
          <w:sz w:val="24"/>
          <w:szCs w:val="24"/>
          <w:lang w:eastAsia="pl-PL"/>
        </w:rPr>
        <w:t>6</w:t>
      </w:r>
    </w:p>
    <w:p w14:paraId="60B67373" w14:textId="4E788F7F" w:rsidR="00446507" w:rsidRPr="000611E6" w:rsidRDefault="00446507" w:rsidP="00F110C3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Rozstrzygnięcie </w:t>
      </w:r>
      <w:r w:rsidR="00C163CD"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>przetargu</w:t>
      </w: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i zawarcie umowy sprzedaży</w:t>
      </w:r>
    </w:p>
    <w:p w14:paraId="5277DCFD" w14:textId="77777777" w:rsidR="00446507" w:rsidRPr="000611E6" w:rsidRDefault="00446507" w:rsidP="00745522">
      <w:pPr>
        <w:pStyle w:val="Akapitzlist"/>
        <w:ind w:left="42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5B65CA6C" w14:textId="6BFDCBF9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Oferentom, których oferty nie zostały przyjęte przysługuje zwrot wpłaconego wadium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ciągu 7 dni od dnia dokonania wyboru oferenta bez odsetek na rachunek bankowy wskazany przez oferenta w treści oferty. </w:t>
      </w:r>
    </w:p>
    <w:p w14:paraId="6B137C61" w14:textId="49A9B69C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Oferent wygrywający </w:t>
      </w:r>
      <w:r w:rsidR="00C163CD" w:rsidRPr="00F110C3">
        <w:rPr>
          <w:rFonts w:ascii="Times New Roman" w:hAnsi="Times New Roman"/>
          <w:color w:val="000000"/>
          <w:sz w:val="24"/>
          <w:szCs w:val="24"/>
          <w:lang w:eastAsia="pl-PL"/>
        </w:rPr>
        <w:t>przetarg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na </w:t>
      </w:r>
      <w:r w:rsidR="000F7534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sprzedaż udziału </w:t>
      </w:r>
      <w:r w:rsidR="00F110C3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prawie własności nieruchomości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jest obowiązany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F110C3" w:rsidRPr="00F110C3">
        <w:rPr>
          <w:rFonts w:ascii="Times New Roman" w:hAnsi="Times New Roman"/>
          <w:color w:val="000000"/>
          <w:sz w:val="24"/>
          <w:szCs w:val="24"/>
          <w:lang w:eastAsia="pl-PL"/>
        </w:rPr>
        <w:t>w ciągu 2 miesięcy od daty wyboru oferty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zawrzeć z syndykiem masy upadłości umowę sprzedaży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udziału w </w:t>
      </w:r>
      <w:r w:rsidR="00F110C3" w:rsidRPr="009267D1">
        <w:rPr>
          <w:rFonts w:ascii="Times New Roman" w:hAnsi="Times New Roman"/>
          <w:color w:val="000000"/>
          <w:sz w:val="24"/>
          <w:szCs w:val="24"/>
          <w:lang w:eastAsia="pl-PL"/>
        </w:rPr>
        <w:t>prawie własności nieruchomości</w:t>
      </w:r>
      <w:r w:rsidR="00F110C3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86543C" w:rsidRPr="00F110C3">
        <w:rPr>
          <w:rFonts w:ascii="Times New Roman" w:hAnsi="Times New Roman"/>
          <w:color w:val="000000"/>
          <w:sz w:val="24"/>
          <w:szCs w:val="24"/>
          <w:lang w:eastAsia="pl-PL"/>
        </w:rPr>
        <w:t>zgodnie z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>e</w:t>
      </w:r>
      <w:r w:rsidR="0086543C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złożoną ofertą. </w:t>
      </w:r>
    </w:p>
    <w:p w14:paraId="65978BB3" w14:textId="2E4A00A7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Wadium wpłacone przez oferenta, którego wybrano podlega zarachowaniu na poczet ceny nabycia. Oferent zobowiązany jest uiścić pełną cenę przed podpisaniem umowy przenoszącej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 w </w:t>
      </w:r>
      <w:r w:rsidR="00F110C3" w:rsidRPr="009267D1">
        <w:rPr>
          <w:rFonts w:ascii="Times New Roman" w:hAnsi="Times New Roman"/>
          <w:color w:val="000000"/>
          <w:sz w:val="24"/>
          <w:szCs w:val="24"/>
          <w:lang w:eastAsia="pl-PL"/>
        </w:rPr>
        <w:t>praw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>ie</w:t>
      </w:r>
      <w:r w:rsidR="00F110C3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własności nieruchomości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wyłącznie w formie przelewu na rachunek bankowy masy upadłości, najpóźniej do końca dnia poprzedzającego</w:t>
      </w:r>
      <w:r w:rsidR="00AD2DA5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dzień zawarcia umowy przenoszącej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 w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praw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>ie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własności</w:t>
      </w:r>
      <w:r w:rsidR="00AD2DA5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>nieruchomości.</w:t>
      </w:r>
    </w:p>
    <w:p w14:paraId="01D7329D" w14:textId="7ABA5339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przypadku gdy oferent, którego ofertę wybrał Syndyk będzie uchylał się od podpisania umowy przenoszącej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 w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praw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>ie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F110C3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własności nieruchomości </w:t>
      </w:r>
      <w:r w:rsidR="000F7534" w:rsidRPr="00F110C3">
        <w:rPr>
          <w:rFonts w:ascii="Times New Roman" w:hAnsi="Times New Roman"/>
          <w:color w:val="000000"/>
          <w:sz w:val="24"/>
          <w:szCs w:val="24"/>
          <w:lang w:eastAsia="pl-PL"/>
        </w:rPr>
        <w:t>w formie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aktu notarialnego i nie podpisze </w:t>
      </w:r>
      <w:r w:rsidR="000F7534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tej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umowy w terminie dwóch miesięcy </w:t>
      </w:r>
      <w:r w:rsidR="0086543C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od daty wyboru oferty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wadium wpłacone przez oferenta ulega przepadkowi na rzecz masy upadłości</w:t>
      </w:r>
    </w:p>
    <w:p w14:paraId="37BD69AF" w14:textId="7A8A4690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Potrącenie</w:t>
      </w:r>
      <w:r w:rsidR="00AD2DA5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wierzytelności przysługującej Kupującemu wobec Upadłego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 wierzytelnością z tytułu ceny nabycia jest niedopuszczalne. </w:t>
      </w:r>
    </w:p>
    <w:p w14:paraId="788C1E56" w14:textId="751FBA24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Nabywcę obciążają wszelkie koszty, podatki i opłaty związane z zawarciem umowy </w:t>
      </w:r>
      <w:r w:rsidR="009A715F" w:rsidRPr="00F110C3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formie aktu notarialnego. Koszty te obejmują w szczególności: wynagrodzenie notariusza wraz z podatkiem od towarów i usług (VAT) za sporządzenie aktu notarialnego, sporządzenie wniosku wieczystoksięgowego i sporządzenie wypisów aktu notarialnego (w tym wypisów dla właściwych urzędów i sądu wieczystoksięgowego, wypisów dla zarządcy oraz wypisu lub wypisów dla kupującego), </w:t>
      </w:r>
      <w:r w:rsidR="0086543C" w:rsidRPr="00F110C3">
        <w:rPr>
          <w:rFonts w:ascii="Times New Roman" w:hAnsi="Times New Roman"/>
          <w:color w:val="000000"/>
          <w:sz w:val="24"/>
          <w:szCs w:val="24"/>
          <w:lang w:eastAsia="pl-PL"/>
        </w:rPr>
        <w:t>o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płaty sądowe od wniosków o wpis w księdze wieczystej. Syndyk zastrzega sobie prawo wyboru notariusza, u którego nastąpi podpisanie aktu notarialnego sprzedaży nieruchomości.</w:t>
      </w:r>
    </w:p>
    <w:p w14:paraId="0A391341" w14:textId="77777777" w:rsidR="00F110C3" w:rsidRDefault="00CE67EE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Zapłata całej wylicytowanej kwoty nastąpi przed podpisaniem umowy sprzedaży. </w:t>
      </w:r>
    </w:p>
    <w:p w14:paraId="4663A085" w14:textId="3042B0AF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Sprzedaż </w:t>
      </w:r>
      <w:r w:rsidR="0086543C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udziału w </w:t>
      </w:r>
      <w:r w:rsidR="000D7125" w:rsidRPr="009267D1">
        <w:rPr>
          <w:rFonts w:ascii="Times New Roman" w:hAnsi="Times New Roman"/>
          <w:color w:val="000000"/>
          <w:sz w:val="24"/>
          <w:szCs w:val="24"/>
          <w:lang w:eastAsia="pl-PL"/>
        </w:rPr>
        <w:t>praw</w:t>
      </w:r>
      <w:r w:rsidR="000D7125">
        <w:rPr>
          <w:rFonts w:ascii="Times New Roman" w:hAnsi="Times New Roman"/>
          <w:color w:val="000000"/>
          <w:sz w:val="24"/>
          <w:szCs w:val="24"/>
          <w:lang w:eastAsia="pl-PL"/>
        </w:rPr>
        <w:t>ie</w:t>
      </w:r>
      <w:r w:rsidR="000D7125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własności nieruchomości </w:t>
      </w:r>
      <w:r w:rsidR="000D7125">
        <w:rPr>
          <w:rFonts w:ascii="Times New Roman" w:hAnsi="Times New Roman"/>
          <w:color w:val="000000"/>
          <w:sz w:val="24"/>
          <w:szCs w:val="24"/>
          <w:lang w:eastAsia="pl-PL"/>
        </w:rPr>
        <w:t>u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padłego ma skutki sprzedaży egzekucyjnej.</w:t>
      </w:r>
    </w:p>
    <w:p w14:paraId="7711FB69" w14:textId="6B7C7227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Syndyk zastrzega sobie prawo do zamknięcia </w:t>
      </w:r>
      <w:r w:rsidR="00C163CD" w:rsidRPr="00F110C3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bez wyboru oferty bez wskazania przyczyn.</w:t>
      </w:r>
    </w:p>
    <w:p w14:paraId="07E6D6F8" w14:textId="77777777" w:rsidR="00446507" w:rsidRPr="00F110C3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W sprawach nieuregulowanych niniejszym regulaminem zastosowanie mają przepisy ustawy Prawo upadłościowe oraz przepisy Kodeksu cywilnego.</w:t>
      </w:r>
    </w:p>
    <w:sectPr w:rsidR="00446507" w:rsidRPr="00F110C3" w:rsidSect="00BE68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F337" w14:textId="77777777" w:rsidR="00446507" w:rsidRDefault="00446507" w:rsidP="00581776">
      <w:pPr>
        <w:spacing w:after="0" w:line="240" w:lineRule="auto"/>
      </w:pPr>
      <w:r>
        <w:separator/>
      </w:r>
    </w:p>
  </w:endnote>
  <w:endnote w:type="continuationSeparator" w:id="0">
    <w:p w14:paraId="6A6EF7ED" w14:textId="77777777" w:rsidR="00446507" w:rsidRDefault="00446507" w:rsidP="0058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AA42" w14:textId="77777777" w:rsidR="00446507" w:rsidRDefault="00446507" w:rsidP="00581776">
      <w:pPr>
        <w:spacing w:after="0" w:line="240" w:lineRule="auto"/>
      </w:pPr>
      <w:r>
        <w:separator/>
      </w:r>
    </w:p>
  </w:footnote>
  <w:footnote w:type="continuationSeparator" w:id="0">
    <w:p w14:paraId="79198F13" w14:textId="77777777" w:rsidR="00446507" w:rsidRDefault="00446507" w:rsidP="00581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5690"/>
    <w:multiLevelType w:val="hybridMultilevel"/>
    <w:tmpl w:val="1394939E"/>
    <w:lvl w:ilvl="0" w:tplc="30D6FC4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0F69"/>
    <w:multiLevelType w:val="hybridMultilevel"/>
    <w:tmpl w:val="34645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B45E2"/>
    <w:multiLevelType w:val="hybridMultilevel"/>
    <w:tmpl w:val="33CA4138"/>
    <w:lvl w:ilvl="0" w:tplc="8732FA3C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3058"/>
    <w:multiLevelType w:val="hybridMultilevel"/>
    <w:tmpl w:val="E0B65438"/>
    <w:lvl w:ilvl="0" w:tplc="828A4A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21E45"/>
    <w:multiLevelType w:val="hybridMultilevel"/>
    <w:tmpl w:val="2BFEFF70"/>
    <w:lvl w:ilvl="0" w:tplc="19402F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A14FD0"/>
    <w:multiLevelType w:val="hybridMultilevel"/>
    <w:tmpl w:val="569284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D12EE4"/>
    <w:multiLevelType w:val="hybridMultilevel"/>
    <w:tmpl w:val="61A8DECA"/>
    <w:lvl w:ilvl="0" w:tplc="0415000F">
      <w:start w:val="1"/>
      <w:numFmt w:val="decimal"/>
      <w:lvlText w:val="%1.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24D37A40"/>
    <w:multiLevelType w:val="hybridMultilevel"/>
    <w:tmpl w:val="61A8DECA"/>
    <w:lvl w:ilvl="0" w:tplc="FFFFFFFF">
      <w:start w:val="1"/>
      <w:numFmt w:val="decimal"/>
      <w:lvlText w:val="%1."/>
      <w:lvlJc w:val="left"/>
      <w:pPr>
        <w:ind w:left="1320" w:hanging="360"/>
      </w:pPr>
    </w:lvl>
    <w:lvl w:ilvl="1" w:tplc="FFFFFFFF" w:tentative="1">
      <w:start w:val="1"/>
      <w:numFmt w:val="lowerLetter"/>
      <w:lvlText w:val="%2."/>
      <w:lvlJc w:val="left"/>
      <w:pPr>
        <w:ind w:left="2040" w:hanging="360"/>
      </w:pPr>
    </w:lvl>
    <w:lvl w:ilvl="2" w:tplc="FFFFFFFF" w:tentative="1">
      <w:start w:val="1"/>
      <w:numFmt w:val="lowerRoman"/>
      <w:lvlText w:val="%3."/>
      <w:lvlJc w:val="right"/>
      <w:pPr>
        <w:ind w:left="2760" w:hanging="180"/>
      </w:pPr>
    </w:lvl>
    <w:lvl w:ilvl="3" w:tplc="FFFFFFFF" w:tentative="1">
      <w:start w:val="1"/>
      <w:numFmt w:val="decimal"/>
      <w:lvlText w:val="%4."/>
      <w:lvlJc w:val="left"/>
      <w:pPr>
        <w:ind w:left="3480" w:hanging="360"/>
      </w:pPr>
    </w:lvl>
    <w:lvl w:ilvl="4" w:tplc="FFFFFFFF" w:tentative="1">
      <w:start w:val="1"/>
      <w:numFmt w:val="lowerLetter"/>
      <w:lvlText w:val="%5."/>
      <w:lvlJc w:val="left"/>
      <w:pPr>
        <w:ind w:left="4200" w:hanging="360"/>
      </w:pPr>
    </w:lvl>
    <w:lvl w:ilvl="5" w:tplc="FFFFFFFF" w:tentative="1">
      <w:start w:val="1"/>
      <w:numFmt w:val="lowerRoman"/>
      <w:lvlText w:val="%6."/>
      <w:lvlJc w:val="right"/>
      <w:pPr>
        <w:ind w:left="4920" w:hanging="180"/>
      </w:pPr>
    </w:lvl>
    <w:lvl w:ilvl="6" w:tplc="FFFFFFFF" w:tentative="1">
      <w:start w:val="1"/>
      <w:numFmt w:val="decimal"/>
      <w:lvlText w:val="%7."/>
      <w:lvlJc w:val="left"/>
      <w:pPr>
        <w:ind w:left="5640" w:hanging="360"/>
      </w:pPr>
    </w:lvl>
    <w:lvl w:ilvl="7" w:tplc="FFFFFFFF" w:tentative="1">
      <w:start w:val="1"/>
      <w:numFmt w:val="lowerLetter"/>
      <w:lvlText w:val="%8."/>
      <w:lvlJc w:val="left"/>
      <w:pPr>
        <w:ind w:left="6360" w:hanging="360"/>
      </w:pPr>
    </w:lvl>
    <w:lvl w:ilvl="8" w:tplc="FFFFFFFF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2C104C"/>
    <w:multiLevelType w:val="hybridMultilevel"/>
    <w:tmpl w:val="4D8ECCA8"/>
    <w:lvl w:ilvl="0" w:tplc="C9704E54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9" w15:restartNumberingAfterBreak="0">
    <w:nsid w:val="30B662ED"/>
    <w:multiLevelType w:val="hybridMultilevel"/>
    <w:tmpl w:val="324E6BBA"/>
    <w:lvl w:ilvl="0" w:tplc="72F485D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0" w15:restartNumberingAfterBreak="0">
    <w:nsid w:val="390C3E32"/>
    <w:multiLevelType w:val="hybridMultilevel"/>
    <w:tmpl w:val="7430EC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491F7B"/>
    <w:multiLevelType w:val="hybridMultilevel"/>
    <w:tmpl w:val="B4B8A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51E1F"/>
    <w:multiLevelType w:val="hybridMultilevel"/>
    <w:tmpl w:val="66B6F21A"/>
    <w:lvl w:ilvl="0" w:tplc="23C825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82B11"/>
    <w:multiLevelType w:val="hybridMultilevel"/>
    <w:tmpl w:val="A2D2E2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BC1988"/>
    <w:multiLevelType w:val="hybridMultilevel"/>
    <w:tmpl w:val="EDC2AF20"/>
    <w:lvl w:ilvl="0" w:tplc="8D4ABC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0702AA2"/>
    <w:multiLevelType w:val="hybridMultilevel"/>
    <w:tmpl w:val="1B1E9242"/>
    <w:lvl w:ilvl="0" w:tplc="847AD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C4702B"/>
    <w:multiLevelType w:val="hybridMultilevel"/>
    <w:tmpl w:val="1DB032F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374316D"/>
    <w:multiLevelType w:val="hybridMultilevel"/>
    <w:tmpl w:val="A0509C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FED3935"/>
    <w:multiLevelType w:val="hybridMultilevel"/>
    <w:tmpl w:val="C6147ACE"/>
    <w:lvl w:ilvl="0" w:tplc="847AD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75FBA"/>
    <w:multiLevelType w:val="hybridMultilevel"/>
    <w:tmpl w:val="D0D61CEC"/>
    <w:lvl w:ilvl="0" w:tplc="1E40FB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AB7243E"/>
    <w:multiLevelType w:val="hybridMultilevel"/>
    <w:tmpl w:val="3E1E5144"/>
    <w:lvl w:ilvl="0" w:tplc="23C825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375917">
    <w:abstractNumId w:val="10"/>
  </w:num>
  <w:num w:numId="2" w16cid:durableId="2108189826">
    <w:abstractNumId w:val="17"/>
  </w:num>
  <w:num w:numId="3" w16cid:durableId="1752266485">
    <w:abstractNumId w:val="5"/>
  </w:num>
  <w:num w:numId="4" w16cid:durableId="1511287709">
    <w:abstractNumId w:val="13"/>
  </w:num>
  <w:num w:numId="5" w16cid:durableId="1774588494">
    <w:abstractNumId w:val="14"/>
  </w:num>
  <w:num w:numId="6" w16cid:durableId="1997763542">
    <w:abstractNumId w:val="4"/>
  </w:num>
  <w:num w:numId="7" w16cid:durableId="1420563757">
    <w:abstractNumId w:val="15"/>
  </w:num>
  <w:num w:numId="8" w16cid:durableId="896015904">
    <w:abstractNumId w:val="9"/>
  </w:num>
  <w:num w:numId="9" w16cid:durableId="918564936">
    <w:abstractNumId w:val="8"/>
  </w:num>
  <w:num w:numId="10" w16cid:durableId="672493297">
    <w:abstractNumId w:val="19"/>
  </w:num>
  <w:num w:numId="11" w16cid:durableId="955255838">
    <w:abstractNumId w:val="16"/>
  </w:num>
  <w:num w:numId="12" w16cid:durableId="1406880078">
    <w:abstractNumId w:val="1"/>
  </w:num>
  <w:num w:numId="13" w16cid:durableId="572276620">
    <w:abstractNumId w:val="6"/>
  </w:num>
  <w:num w:numId="14" w16cid:durableId="973021542">
    <w:abstractNumId w:val="7"/>
  </w:num>
  <w:num w:numId="15" w16cid:durableId="1046491578">
    <w:abstractNumId w:val="2"/>
  </w:num>
  <w:num w:numId="16" w16cid:durableId="211582427">
    <w:abstractNumId w:val="3"/>
  </w:num>
  <w:num w:numId="17" w16cid:durableId="1831408377">
    <w:abstractNumId w:val="0"/>
  </w:num>
  <w:num w:numId="18" w16cid:durableId="551886207">
    <w:abstractNumId w:val="11"/>
  </w:num>
  <w:num w:numId="19" w16cid:durableId="714236571">
    <w:abstractNumId w:val="12"/>
  </w:num>
  <w:num w:numId="20" w16cid:durableId="1587038132">
    <w:abstractNumId w:val="20"/>
  </w:num>
  <w:num w:numId="21" w16cid:durableId="20174192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13DC0"/>
    <w:rsid w:val="00053159"/>
    <w:rsid w:val="000611E6"/>
    <w:rsid w:val="0006389A"/>
    <w:rsid w:val="00065BC5"/>
    <w:rsid w:val="00074753"/>
    <w:rsid w:val="00094740"/>
    <w:rsid w:val="000B1337"/>
    <w:rsid w:val="000C6659"/>
    <w:rsid w:val="000D7125"/>
    <w:rsid w:val="000E58A3"/>
    <w:rsid w:val="000F7534"/>
    <w:rsid w:val="00134949"/>
    <w:rsid w:val="001530EC"/>
    <w:rsid w:val="00164F74"/>
    <w:rsid w:val="00183D58"/>
    <w:rsid w:val="001F0C59"/>
    <w:rsid w:val="0020768D"/>
    <w:rsid w:val="002B0572"/>
    <w:rsid w:val="002B1270"/>
    <w:rsid w:val="00341F0A"/>
    <w:rsid w:val="003649CB"/>
    <w:rsid w:val="003923A5"/>
    <w:rsid w:val="00396835"/>
    <w:rsid w:val="003A56DC"/>
    <w:rsid w:val="003D770F"/>
    <w:rsid w:val="00415C87"/>
    <w:rsid w:val="00420BA7"/>
    <w:rsid w:val="004336AA"/>
    <w:rsid w:val="00446507"/>
    <w:rsid w:val="004505CA"/>
    <w:rsid w:val="00456B93"/>
    <w:rsid w:val="004B005B"/>
    <w:rsid w:val="004B2709"/>
    <w:rsid w:val="004D0490"/>
    <w:rsid w:val="004F6F4A"/>
    <w:rsid w:val="00581776"/>
    <w:rsid w:val="005B3E6E"/>
    <w:rsid w:val="005C3F9D"/>
    <w:rsid w:val="005D21BF"/>
    <w:rsid w:val="00636A3C"/>
    <w:rsid w:val="0065530B"/>
    <w:rsid w:val="00666C01"/>
    <w:rsid w:val="006758C1"/>
    <w:rsid w:val="006778D2"/>
    <w:rsid w:val="006E1F7C"/>
    <w:rsid w:val="006F438B"/>
    <w:rsid w:val="00710DFC"/>
    <w:rsid w:val="00745522"/>
    <w:rsid w:val="007517EA"/>
    <w:rsid w:val="00781705"/>
    <w:rsid w:val="007C79F7"/>
    <w:rsid w:val="007E32D3"/>
    <w:rsid w:val="008035C9"/>
    <w:rsid w:val="00806122"/>
    <w:rsid w:val="00841A0F"/>
    <w:rsid w:val="0086543C"/>
    <w:rsid w:val="00867A19"/>
    <w:rsid w:val="00873FC0"/>
    <w:rsid w:val="009267D1"/>
    <w:rsid w:val="0094427B"/>
    <w:rsid w:val="009A715F"/>
    <w:rsid w:val="00A13DC0"/>
    <w:rsid w:val="00A1674A"/>
    <w:rsid w:val="00A71033"/>
    <w:rsid w:val="00A903FF"/>
    <w:rsid w:val="00AC1234"/>
    <w:rsid w:val="00AD2DA5"/>
    <w:rsid w:val="00B01D10"/>
    <w:rsid w:val="00B04C44"/>
    <w:rsid w:val="00B15595"/>
    <w:rsid w:val="00B52901"/>
    <w:rsid w:val="00BB3393"/>
    <w:rsid w:val="00BE687A"/>
    <w:rsid w:val="00C07F13"/>
    <w:rsid w:val="00C163CD"/>
    <w:rsid w:val="00C23308"/>
    <w:rsid w:val="00C55A5F"/>
    <w:rsid w:val="00C72D1D"/>
    <w:rsid w:val="00C87D9B"/>
    <w:rsid w:val="00CB13B6"/>
    <w:rsid w:val="00CE67EE"/>
    <w:rsid w:val="00CF5914"/>
    <w:rsid w:val="00D17C3C"/>
    <w:rsid w:val="00D4579B"/>
    <w:rsid w:val="00D75152"/>
    <w:rsid w:val="00DC1CD0"/>
    <w:rsid w:val="00DD59A5"/>
    <w:rsid w:val="00DD709E"/>
    <w:rsid w:val="00DE73EA"/>
    <w:rsid w:val="00DF3794"/>
    <w:rsid w:val="00DF5291"/>
    <w:rsid w:val="00DF7ACA"/>
    <w:rsid w:val="00E969A0"/>
    <w:rsid w:val="00EA1225"/>
    <w:rsid w:val="00ED6F87"/>
    <w:rsid w:val="00F110C3"/>
    <w:rsid w:val="00F34EEE"/>
    <w:rsid w:val="00F41288"/>
    <w:rsid w:val="00F85595"/>
    <w:rsid w:val="00FB563C"/>
    <w:rsid w:val="00FF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983A8"/>
  <w15:docId w15:val="{1A970156-227E-4A51-BD44-23E22B24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29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122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5817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81776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581776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581776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3B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4</Pages>
  <Words>1436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Civilis 04</cp:lastModifiedBy>
  <cp:revision>44</cp:revision>
  <cp:lastPrinted>2021-03-30T06:58:00Z</cp:lastPrinted>
  <dcterms:created xsi:type="dcterms:W3CDTF">2020-01-03T13:08:00Z</dcterms:created>
  <dcterms:modified xsi:type="dcterms:W3CDTF">2026-03-30T10:48:00Z</dcterms:modified>
</cp:coreProperties>
</file>