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CAFE1" w14:textId="32454DD2" w:rsidR="003923A5" w:rsidRPr="00DF3794" w:rsidRDefault="005D21BF" w:rsidP="00DF3794">
      <w:pPr>
        <w:jc w:val="center"/>
        <w:rPr>
          <w:rFonts w:ascii="Times New Roman" w:hAnsi="Times New Roman"/>
          <w:b/>
          <w:sz w:val="24"/>
          <w:szCs w:val="24"/>
        </w:rPr>
      </w:pPr>
      <w:r w:rsidRPr="000611E6">
        <w:rPr>
          <w:rFonts w:ascii="Times New Roman" w:hAnsi="Times New Roman"/>
          <w:b/>
          <w:sz w:val="24"/>
          <w:szCs w:val="24"/>
        </w:rPr>
        <w:t>WARUNKI PRZETARGU</w:t>
      </w:r>
      <w:r w:rsidR="00DF3794">
        <w:rPr>
          <w:rFonts w:ascii="Times New Roman" w:hAnsi="Times New Roman"/>
          <w:b/>
          <w:sz w:val="24"/>
          <w:szCs w:val="24"/>
        </w:rPr>
        <w:br/>
      </w:r>
      <w:r w:rsidR="003923A5" w:rsidRPr="000611E6">
        <w:rPr>
          <w:rFonts w:ascii="Times New Roman" w:hAnsi="Times New Roman"/>
          <w:b/>
          <w:sz w:val="24"/>
          <w:szCs w:val="24"/>
        </w:rPr>
        <w:t>NA SPRZEDAŻ</w:t>
      </w:r>
    </w:p>
    <w:p w14:paraId="537AE647" w14:textId="2A6016E7" w:rsidR="00446507" w:rsidRDefault="009267D1" w:rsidP="003923A5">
      <w:pPr>
        <w:shd w:val="clear" w:color="auto" w:fill="FFFFFF"/>
        <w:spacing w:before="2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267D1">
        <w:rPr>
          <w:rFonts w:ascii="Times New Roman" w:hAnsi="Times New Roman"/>
          <w:color w:val="000000"/>
          <w:sz w:val="24"/>
          <w:szCs w:val="24"/>
          <w:lang w:eastAsia="pl-PL"/>
        </w:rPr>
        <w:t>praw</w:t>
      </w:r>
      <w:r w:rsidR="00EE3448">
        <w:rPr>
          <w:rFonts w:ascii="Times New Roman" w:hAnsi="Times New Roman"/>
          <w:color w:val="000000"/>
          <w:sz w:val="24"/>
          <w:szCs w:val="24"/>
          <w:lang w:eastAsia="pl-PL"/>
        </w:rPr>
        <w:t>a</w:t>
      </w:r>
      <w:r w:rsidRPr="009267D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własności nieruchomości</w:t>
      </w:r>
      <w:r w:rsidR="00C32E2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oznaczonej</w:t>
      </w:r>
      <w:r w:rsidR="00EE344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działk</w:t>
      </w:r>
      <w:r w:rsidR="00C32E26">
        <w:rPr>
          <w:rFonts w:ascii="Times New Roman" w:hAnsi="Times New Roman"/>
          <w:color w:val="000000"/>
          <w:sz w:val="24"/>
          <w:szCs w:val="24"/>
          <w:lang w:eastAsia="pl-PL"/>
        </w:rPr>
        <w:t>ą</w:t>
      </w:r>
      <w:r w:rsidR="00EE344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C32E2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nr </w:t>
      </w:r>
      <w:r w:rsidR="00EE3448">
        <w:rPr>
          <w:rFonts w:ascii="Times New Roman" w:hAnsi="Times New Roman"/>
          <w:color w:val="000000"/>
          <w:sz w:val="24"/>
          <w:szCs w:val="24"/>
          <w:lang w:eastAsia="pl-PL"/>
        </w:rPr>
        <w:t>ewidencyjny 35, o powierzchni 0,3042 ha zlokalizowanej w obrębie 19-Krajowice, miasto Jasło</w:t>
      </w:r>
      <w:r w:rsidR="00C32E26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  <w:r w:rsidR="00EE344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9267D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zabudowanej budynkiem mieszkalnym </w:t>
      </w:r>
      <w:r w:rsidR="00EE344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parterowym w części podpiwniczonym o powierzchni użytkowej 65,99 </w:t>
      </w:r>
      <w:r w:rsidR="00EE3448" w:rsidRPr="009267D1">
        <w:rPr>
          <w:rFonts w:ascii="Times New Roman" w:hAnsi="Times New Roman"/>
          <w:color w:val="000000"/>
          <w:sz w:val="24"/>
          <w:szCs w:val="24"/>
          <w:lang w:eastAsia="pl-PL"/>
        </w:rPr>
        <w:t>m</w:t>
      </w:r>
      <w:r w:rsidR="00EE3448" w:rsidRPr="00DF3794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2</w:t>
      </w:r>
      <w:r w:rsidR="00EE3448">
        <w:rPr>
          <w:rFonts w:ascii="Times New Roman" w:hAnsi="Times New Roman"/>
          <w:color w:val="000000"/>
          <w:sz w:val="24"/>
          <w:szCs w:val="24"/>
          <w:lang w:eastAsia="pl-PL"/>
        </w:rPr>
        <w:t>, s</w:t>
      </w:r>
      <w:r w:rsidR="005D21BF" w:rsidRPr="009267D1">
        <w:rPr>
          <w:rFonts w:ascii="Times New Roman" w:hAnsi="Times New Roman"/>
          <w:color w:val="000000"/>
          <w:sz w:val="24"/>
          <w:szCs w:val="24"/>
          <w:lang w:eastAsia="pl-PL"/>
        </w:rPr>
        <w:t>zczegółowo opisan</w:t>
      </w:r>
      <w:r w:rsidR="00DF3794">
        <w:rPr>
          <w:rFonts w:ascii="Times New Roman" w:hAnsi="Times New Roman"/>
          <w:color w:val="000000"/>
          <w:sz w:val="24"/>
          <w:szCs w:val="24"/>
          <w:lang w:eastAsia="pl-PL"/>
        </w:rPr>
        <w:t>ej</w:t>
      </w:r>
      <w:r w:rsidR="00183D58" w:rsidRPr="009267D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5D21BF" w:rsidRPr="009267D1">
        <w:rPr>
          <w:rFonts w:ascii="Times New Roman" w:hAnsi="Times New Roman"/>
          <w:color w:val="000000"/>
          <w:sz w:val="24"/>
          <w:szCs w:val="24"/>
          <w:lang w:eastAsia="pl-PL"/>
        </w:rPr>
        <w:t>w operacie szacunkowym</w:t>
      </w:r>
      <w:r w:rsidR="00DF379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9267D1">
        <w:rPr>
          <w:rFonts w:ascii="Times New Roman" w:hAnsi="Times New Roman"/>
          <w:color w:val="000000"/>
          <w:sz w:val="24"/>
          <w:szCs w:val="24"/>
          <w:lang w:eastAsia="pl-PL"/>
        </w:rPr>
        <w:t>sporządzonym przez rzeczoznawc</w:t>
      </w:r>
      <w:r w:rsidR="00DF3794">
        <w:rPr>
          <w:rFonts w:ascii="Times New Roman" w:hAnsi="Times New Roman"/>
          <w:color w:val="000000"/>
          <w:sz w:val="24"/>
          <w:szCs w:val="24"/>
          <w:lang w:eastAsia="pl-PL"/>
        </w:rPr>
        <w:t>ę</w:t>
      </w:r>
      <w:r w:rsidRPr="009267D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majątkow</w:t>
      </w:r>
      <w:r w:rsidR="00DF3794">
        <w:rPr>
          <w:rFonts w:ascii="Times New Roman" w:hAnsi="Times New Roman"/>
          <w:color w:val="000000"/>
          <w:sz w:val="24"/>
          <w:szCs w:val="24"/>
          <w:lang w:eastAsia="pl-PL"/>
        </w:rPr>
        <w:t>ego</w:t>
      </w:r>
      <w:r w:rsidRPr="009267D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EE3448">
        <w:rPr>
          <w:rFonts w:ascii="Times New Roman" w:hAnsi="Times New Roman"/>
          <w:color w:val="000000"/>
          <w:sz w:val="24"/>
          <w:szCs w:val="24"/>
          <w:lang w:eastAsia="pl-PL"/>
        </w:rPr>
        <w:t>Tadeusza Dębskiego (</w:t>
      </w:r>
      <w:r w:rsidR="00EE3448" w:rsidRPr="009267D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uprawnienia zawodowe nr </w:t>
      </w:r>
      <w:r w:rsidR="00EE3448">
        <w:rPr>
          <w:rFonts w:ascii="Times New Roman" w:hAnsi="Times New Roman"/>
          <w:color w:val="000000"/>
          <w:sz w:val="24"/>
          <w:szCs w:val="24"/>
          <w:lang w:eastAsia="pl-PL"/>
        </w:rPr>
        <w:t>1574),</w:t>
      </w:r>
      <w:r w:rsidR="005D21BF" w:rsidRPr="009267D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6F438B" w:rsidRPr="006F438B">
        <w:rPr>
          <w:rFonts w:ascii="Times New Roman" w:hAnsi="Times New Roman"/>
          <w:color w:val="000000"/>
          <w:sz w:val="24"/>
          <w:szCs w:val="24"/>
          <w:lang w:eastAsia="pl-PL"/>
        </w:rPr>
        <w:t>wchodzące</w:t>
      </w:r>
      <w:r w:rsidR="00EE3448">
        <w:rPr>
          <w:rFonts w:ascii="Times New Roman" w:hAnsi="Times New Roman"/>
          <w:color w:val="000000"/>
          <w:sz w:val="24"/>
          <w:szCs w:val="24"/>
          <w:lang w:eastAsia="pl-PL"/>
        </w:rPr>
        <w:t>j</w:t>
      </w:r>
      <w:r w:rsidR="006F438B" w:rsidRPr="006F438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 skład masy upadłości </w:t>
      </w:r>
      <w:r w:rsidR="00EE3448" w:rsidRPr="00C32E26">
        <w:rPr>
          <w:rFonts w:ascii="Times New Roman" w:hAnsi="Times New Roman"/>
          <w:color w:val="000000"/>
          <w:sz w:val="24"/>
          <w:szCs w:val="24"/>
          <w:lang w:eastAsia="pl-PL"/>
        </w:rPr>
        <w:t>Piotr</w:t>
      </w:r>
      <w:r w:rsidR="00C32E26" w:rsidRPr="00C32E26">
        <w:rPr>
          <w:rFonts w:ascii="Times New Roman" w:hAnsi="Times New Roman"/>
          <w:color w:val="000000"/>
          <w:sz w:val="24"/>
          <w:szCs w:val="24"/>
          <w:lang w:eastAsia="pl-PL"/>
        </w:rPr>
        <w:t>a</w:t>
      </w:r>
      <w:r w:rsidR="00EE3448" w:rsidRPr="00C32E2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Solecki</w:t>
      </w:r>
      <w:r w:rsidR="00C32E26" w:rsidRPr="00C32E26">
        <w:rPr>
          <w:rFonts w:ascii="Times New Roman" w:hAnsi="Times New Roman"/>
          <w:color w:val="000000"/>
          <w:sz w:val="24"/>
          <w:szCs w:val="24"/>
          <w:lang w:eastAsia="pl-PL"/>
        </w:rPr>
        <w:t>ego</w:t>
      </w:r>
      <w:r w:rsidR="00C32E26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C32E26" w:rsidRPr="00C32E2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PESEL 68052801277</w:t>
      </w:r>
      <w:r w:rsidR="00C32E2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</w:t>
      </w:r>
      <w:r w:rsidR="00EE344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C32E26" w:rsidRPr="00C32E2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zam. ul. Marii Konopnickiej 6A/34, 38-200 Jasło </w:t>
      </w:r>
      <w:r w:rsidR="00C32E2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jako </w:t>
      </w:r>
      <w:r w:rsidR="00C32E26" w:rsidRPr="00C32E2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osob</w:t>
      </w:r>
      <w:r w:rsidR="00A768F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y</w:t>
      </w:r>
      <w:r w:rsidR="00C32E26" w:rsidRPr="00C32E2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fizyczn</w:t>
      </w:r>
      <w:r w:rsidR="00A768F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ej</w:t>
      </w:r>
      <w:r w:rsidR="00C32E26" w:rsidRPr="00C32E2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nieprowadząc</w:t>
      </w:r>
      <w:r w:rsidR="00A768F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ej</w:t>
      </w:r>
      <w:r w:rsidR="00C32E26" w:rsidRPr="00C32E2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działalności gospodarczej</w:t>
      </w:r>
      <w:r w:rsidR="00C32E2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2CE106D7" w14:textId="2516DE7F" w:rsidR="00446507" w:rsidRPr="000611E6" w:rsidRDefault="00446507" w:rsidP="000E58A3">
      <w:pPr>
        <w:jc w:val="center"/>
        <w:rPr>
          <w:rFonts w:ascii="Times New Roman" w:hAnsi="Times New Roman"/>
          <w:b/>
          <w:sz w:val="24"/>
          <w:szCs w:val="24"/>
        </w:rPr>
      </w:pPr>
      <w:r w:rsidRPr="000611E6">
        <w:rPr>
          <w:rFonts w:ascii="Times New Roman" w:hAnsi="Times New Roman"/>
          <w:b/>
          <w:sz w:val="24"/>
          <w:szCs w:val="24"/>
        </w:rPr>
        <w:t>§1</w:t>
      </w:r>
      <w:r w:rsidRPr="000611E6">
        <w:rPr>
          <w:rFonts w:ascii="Times New Roman" w:hAnsi="Times New Roman"/>
          <w:b/>
          <w:sz w:val="24"/>
          <w:szCs w:val="24"/>
        </w:rPr>
        <w:br/>
        <w:t>Przedmiot</w:t>
      </w:r>
      <w:r w:rsidR="00053159" w:rsidRPr="000611E6">
        <w:rPr>
          <w:rFonts w:ascii="Times New Roman" w:hAnsi="Times New Roman"/>
          <w:b/>
          <w:sz w:val="24"/>
          <w:szCs w:val="24"/>
        </w:rPr>
        <w:t xml:space="preserve"> przetargu</w:t>
      </w:r>
    </w:p>
    <w:p w14:paraId="215D7D51" w14:textId="13EB80E6" w:rsidR="00C32E26" w:rsidRDefault="005D21BF" w:rsidP="00C32E26">
      <w:pPr>
        <w:numPr>
          <w:ilvl w:val="0"/>
          <w:numId w:val="10"/>
        </w:numPr>
        <w:shd w:val="clear" w:color="auto" w:fill="FFFFFF"/>
        <w:spacing w:before="2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32E26">
        <w:rPr>
          <w:rFonts w:ascii="Times New Roman" w:hAnsi="Times New Roman"/>
          <w:sz w:val="24"/>
          <w:szCs w:val="24"/>
        </w:rPr>
        <w:t xml:space="preserve">Przedmiotem </w:t>
      </w:r>
      <w:r w:rsidR="00053159" w:rsidRPr="00C32E26">
        <w:rPr>
          <w:rFonts w:ascii="Times New Roman" w:hAnsi="Times New Roman"/>
          <w:sz w:val="24"/>
          <w:szCs w:val="24"/>
        </w:rPr>
        <w:t>przetargu</w:t>
      </w:r>
      <w:r w:rsidRPr="00C32E26">
        <w:rPr>
          <w:rFonts w:ascii="Times New Roman" w:hAnsi="Times New Roman"/>
          <w:sz w:val="24"/>
          <w:szCs w:val="24"/>
        </w:rPr>
        <w:t xml:space="preserve"> jest sprzedaż </w:t>
      </w:r>
      <w:r w:rsidR="00C32E26" w:rsidRPr="00C32E2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prawa własności nieruchomości oznaczonej działką nr ewidencyjny 35, o powierzchni 0,3042 ha zlokalizowanej w obrębie </w:t>
      </w:r>
      <w:r w:rsidR="00C32E26"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="00C32E26" w:rsidRPr="00C32E2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19-Krajowice, miasto Jasło, zabudowanej budynkiem mieszkalnym parterowym </w:t>
      </w:r>
      <w:r w:rsidR="00C32E26"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="00C32E26" w:rsidRPr="00C32E26">
        <w:rPr>
          <w:rFonts w:ascii="Times New Roman" w:hAnsi="Times New Roman"/>
          <w:color w:val="000000"/>
          <w:sz w:val="24"/>
          <w:szCs w:val="24"/>
          <w:lang w:eastAsia="pl-PL"/>
        </w:rPr>
        <w:t>w części podpiwniczonym o powierzchni użytkowej 65,99 m</w:t>
      </w:r>
      <w:r w:rsidR="00C32E26" w:rsidRPr="00C32E26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2</w:t>
      </w:r>
      <w:r w:rsidR="00C32E26" w:rsidRPr="00C32E26">
        <w:rPr>
          <w:rFonts w:ascii="Times New Roman" w:hAnsi="Times New Roman"/>
          <w:color w:val="000000"/>
          <w:sz w:val="24"/>
          <w:szCs w:val="24"/>
          <w:lang w:eastAsia="pl-PL"/>
        </w:rPr>
        <w:t>, szczegółowo opisanej w operacie szacunkowym sporządzonym przez rzeczoznawcę majątkowego Tadeusza Dębskiego (uprawnienia zawodowe nr 1574), wchodzącej w skład masy upadłości Piotra Soleckiego</w:t>
      </w:r>
      <w:r w:rsidR="00C32E26" w:rsidRPr="00C32E26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C32E26" w:rsidRPr="00C32E2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PESEL 68052801277,</w:t>
      </w:r>
      <w:r w:rsidR="00C32E26" w:rsidRPr="00C32E2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C32E26" w:rsidRPr="00C32E2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zam. ul. Konopnickiej 6A/34, 38-200 Jasło jako oso</w:t>
      </w:r>
      <w:r w:rsidR="00A768F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by</w:t>
      </w:r>
      <w:r w:rsidR="00C32E26" w:rsidRPr="00C32E2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fizyczn</w:t>
      </w:r>
      <w:r w:rsidR="00A768F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ej</w:t>
      </w:r>
      <w:r w:rsidR="00C32E26" w:rsidRPr="00C32E2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nieprowadząc</w:t>
      </w:r>
      <w:r w:rsidR="00A768F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ej</w:t>
      </w:r>
      <w:r w:rsidR="00C32E26" w:rsidRPr="00C32E2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działalności gospodarczej.</w:t>
      </w:r>
    </w:p>
    <w:p w14:paraId="4036BD63" w14:textId="7A716F27" w:rsidR="00711041" w:rsidRPr="00C32E26" w:rsidRDefault="00711041" w:rsidP="00C32E26">
      <w:pPr>
        <w:numPr>
          <w:ilvl w:val="0"/>
          <w:numId w:val="10"/>
        </w:numPr>
        <w:shd w:val="clear" w:color="auto" w:fill="FFFFFF"/>
        <w:spacing w:before="2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 działki brak jest prawnie zagwarantowanego dojazdu. Dojazd odbywa się drogą gruntową, utwardzoną kruszywem mineralnym, przebiegającą przez sąsiednie działki zabudowane oraz wolne od zabudowy.</w:t>
      </w:r>
    </w:p>
    <w:p w14:paraId="631AF8C9" w14:textId="078B44F1" w:rsidR="00446507" w:rsidRPr="006F438B" w:rsidRDefault="00446507" w:rsidP="006F438B">
      <w:pPr>
        <w:numPr>
          <w:ilvl w:val="0"/>
          <w:numId w:val="10"/>
        </w:numPr>
        <w:shd w:val="clear" w:color="auto" w:fill="FFFFFF"/>
        <w:spacing w:before="278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F438B">
        <w:rPr>
          <w:rFonts w:ascii="Times New Roman" w:hAnsi="Times New Roman"/>
          <w:sz w:val="24"/>
          <w:szCs w:val="24"/>
        </w:rPr>
        <w:t>Operat</w:t>
      </w:r>
      <w:r w:rsidR="002B1270" w:rsidRPr="006F438B">
        <w:rPr>
          <w:rFonts w:ascii="Times New Roman" w:hAnsi="Times New Roman"/>
          <w:sz w:val="24"/>
          <w:szCs w:val="24"/>
        </w:rPr>
        <w:t xml:space="preserve"> </w:t>
      </w:r>
      <w:r w:rsidRPr="006F438B">
        <w:rPr>
          <w:rFonts w:ascii="Times New Roman" w:hAnsi="Times New Roman"/>
          <w:sz w:val="24"/>
          <w:szCs w:val="24"/>
        </w:rPr>
        <w:t>dotyczący</w:t>
      </w:r>
      <w:r w:rsidR="002B1270" w:rsidRPr="006F438B">
        <w:rPr>
          <w:rFonts w:ascii="Times New Roman" w:hAnsi="Times New Roman"/>
          <w:sz w:val="24"/>
          <w:szCs w:val="24"/>
        </w:rPr>
        <w:t xml:space="preserve"> </w:t>
      </w:r>
      <w:r w:rsidRPr="006F438B">
        <w:rPr>
          <w:rFonts w:ascii="Times New Roman" w:hAnsi="Times New Roman"/>
          <w:sz w:val="24"/>
          <w:szCs w:val="24"/>
        </w:rPr>
        <w:t xml:space="preserve">oszacowania wartości </w:t>
      </w:r>
      <w:r w:rsidR="00DE73EA" w:rsidRPr="006F438B">
        <w:rPr>
          <w:rFonts w:ascii="Times New Roman" w:hAnsi="Times New Roman"/>
          <w:sz w:val="24"/>
          <w:szCs w:val="24"/>
        </w:rPr>
        <w:t>udział</w:t>
      </w:r>
      <w:r w:rsidR="007E32D3" w:rsidRPr="006F438B">
        <w:rPr>
          <w:rFonts w:ascii="Times New Roman" w:hAnsi="Times New Roman"/>
          <w:sz w:val="24"/>
          <w:szCs w:val="24"/>
        </w:rPr>
        <w:t xml:space="preserve">u </w:t>
      </w:r>
      <w:r w:rsidR="00DE73EA" w:rsidRPr="006F438B">
        <w:rPr>
          <w:rFonts w:ascii="Times New Roman" w:hAnsi="Times New Roman"/>
          <w:sz w:val="24"/>
          <w:szCs w:val="24"/>
        </w:rPr>
        <w:t>będąc</w:t>
      </w:r>
      <w:r w:rsidR="007E32D3" w:rsidRPr="006F438B">
        <w:rPr>
          <w:rFonts w:ascii="Times New Roman" w:hAnsi="Times New Roman"/>
          <w:sz w:val="24"/>
          <w:szCs w:val="24"/>
        </w:rPr>
        <w:t>ego</w:t>
      </w:r>
      <w:r w:rsidR="00DE73EA" w:rsidRPr="006F438B">
        <w:rPr>
          <w:rFonts w:ascii="Times New Roman" w:hAnsi="Times New Roman"/>
          <w:sz w:val="24"/>
          <w:szCs w:val="24"/>
        </w:rPr>
        <w:t xml:space="preserve"> przedmiotem przetargu </w:t>
      </w:r>
      <w:r w:rsidRPr="006F438B">
        <w:rPr>
          <w:rFonts w:ascii="Times New Roman" w:hAnsi="Times New Roman"/>
          <w:sz w:val="24"/>
          <w:szCs w:val="24"/>
        </w:rPr>
        <w:t>dostępny</w:t>
      </w:r>
      <w:r w:rsidR="00065BC5" w:rsidRPr="006F438B">
        <w:rPr>
          <w:rFonts w:ascii="Times New Roman" w:hAnsi="Times New Roman"/>
          <w:sz w:val="24"/>
          <w:szCs w:val="24"/>
        </w:rPr>
        <w:t xml:space="preserve"> jest</w:t>
      </w:r>
      <w:r w:rsidRPr="006F438B">
        <w:rPr>
          <w:rFonts w:ascii="Times New Roman" w:hAnsi="Times New Roman"/>
          <w:sz w:val="24"/>
          <w:szCs w:val="24"/>
        </w:rPr>
        <w:t xml:space="preserve"> do wglądu w biurze syndyka Tomasz</w:t>
      </w:r>
      <w:r w:rsidR="00DF3794" w:rsidRPr="006F438B">
        <w:rPr>
          <w:rFonts w:ascii="Times New Roman" w:hAnsi="Times New Roman"/>
          <w:sz w:val="24"/>
          <w:szCs w:val="24"/>
        </w:rPr>
        <w:t>a</w:t>
      </w:r>
      <w:r w:rsidRPr="006F438B">
        <w:rPr>
          <w:rFonts w:ascii="Times New Roman" w:hAnsi="Times New Roman"/>
          <w:sz w:val="24"/>
          <w:szCs w:val="24"/>
        </w:rPr>
        <w:t xml:space="preserve"> Śmietan</w:t>
      </w:r>
      <w:r w:rsidR="00DF3794" w:rsidRPr="006F438B">
        <w:rPr>
          <w:rFonts w:ascii="Times New Roman" w:hAnsi="Times New Roman"/>
          <w:sz w:val="24"/>
          <w:szCs w:val="24"/>
        </w:rPr>
        <w:t>y</w:t>
      </w:r>
      <w:r w:rsidR="00F110C3" w:rsidRPr="006F438B">
        <w:rPr>
          <w:rFonts w:ascii="Times New Roman" w:hAnsi="Times New Roman"/>
          <w:sz w:val="24"/>
          <w:szCs w:val="24"/>
        </w:rPr>
        <w:t xml:space="preserve"> przy</w:t>
      </w:r>
      <w:r w:rsidRPr="006F438B">
        <w:rPr>
          <w:rFonts w:ascii="Times New Roman" w:hAnsi="Times New Roman"/>
          <w:sz w:val="24"/>
          <w:szCs w:val="24"/>
        </w:rPr>
        <w:t xml:space="preserve"> ul. </w:t>
      </w:r>
      <w:r w:rsidR="009A715F" w:rsidRPr="006F438B">
        <w:rPr>
          <w:rFonts w:ascii="Times New Roman" w:hAnsi="Times New Roman"/>
          <w:sz w:val="24"/>
          <w:szCs w:val="24"/>
        </w:rPr>
        <w:t>Kościuszki 40</w:t>
      </w:r>
      <w:r w:rsidRPr="006F438B">
        <w:rPr>
          <w:rFonts w:ascii="Times New Roman" w:hAnsi="Times New Roman"/>
          <w:sz w:val="24"/>
          <w:szCs w:val="24"/>
        </w:rPr>
        <w:t xml:space="preserve">, </w:t>
      </w:r>
      <w:r w:rsidR="00F110C3" w:rsidRPr="006F438B">
        <w:rPr>
          <w:rFonts w:ascii="Times New Roman" w:hAnsi="Times New Roman"/>
          <w:sz w:val="24"/>
          <w:szCs w:val="24"/>
        </w:rPr>
        <w:br/>
      </w:r>
      <w:r w:rsidRPr="006F438B">
        <w:rPr>
          <w:rFonts w:ascii="Times New Roman" w:hAnsi="Times New Roman"/>
          <w:sz w:val="24"/>
          <w:szCs w:val="24"/>
        </w:rPr>
        <w:t xml:space="preserve">38-200 Jasło w godz. 9.00 </w:t>
      </w:r>
      <w:r w:rsidR="00BE687A" w:rsidRPr="006F438B">
        <w:rPr>
          <w:rFonts w:ascii="Times New Roman" w:hAnsi="Times New Roman"/>
          <w:sz w:val="24"/>
          <w:szCs w:val="24"/>
        </w:rPr>
        <w:t>-</w:t>
      </w:r>
      <w:r w:rsidRPr="006F438B">
        <w:rPr>
          <w:rFonts w:ascii="Times New Roman" w:hAnsi="Times New Roman"/>
          <w:sz w:val="24"/>
          <w:szCs w:val="24"/>
        </w:rPr>
        <w:t xml:space="preserve"> 15.00 po uprzednim umówieniu się na termin oględzin akt sprawy. </w:t>
      </w:r>
    </w:p>
    <w:p w14:paraId="1CC72458" w14:textId="73EF609E" w:rsidR="00446507" w:rsidRPr="000611E6" w:rsidRDefault="00446507" w:rsidP="000E58A3">
      <w:pPr>
        <w:jc w:val="center"/>
        <w:rPr>
          <w:rFonts w:ascii="Times New Roman" w:hAnsi="Times New Roman"/>
          <w:b/>
          <w:sz w:val="24"/>
          <w:szCs w:val="24"/>
        </w:rPr>
      </w:pPr>
      <w:r w:rsidRPr="000611E6">
        <w:rPr>
          <w:rFonts w:ascii="Times New Roman" w:hAnsi="Times New Roman"/>
          <w:b/>
          <w:sz w:val="24"/>
          <w:szCs w:val="24"/>
        </w:rPr>
        <w:t>§ 2</w:t>
      </w:r>
      <w:r w:rsidRPr="000611E6">
        <w:rPr>
          <w:rFonts w:ascii="Times New Roman" w:hAnsi="Times New Roman"/>
          <w:b/>
          <w:sz w:val="24"/>
          <w:szCs w:val="24"/>
        </w:rPr>
        <w:br/>
        <w:t xml:space="preserve">Podstawy prawne </w:t>
      </w:r>
      <w:r w:rsidR="00C163CD" w:rsidRPr="000611E6">
        <w:rPr>
          <w:rFonts w:ascii="Times New Roman" w:hAnsi="Times New Roman"/>
          <w:b/>
          <w:sz w:val="24"/>
          <w:szCs w:val="24"/>
        </w:rPr>
        <w:t>przetargu</w:t>
      </w:r>
    </w:p>
    <w:p w14:paraId="39806F4E" w14:textId="082A1166" w:rsidR="00BE687A" w:rsidRPr="00283A2D" w:rsidRDefault="00446507" w:rsidP="00DF3794">
      <w:pPr>
        <w:pStyle w:val="Akapitzlist"/>
        <w:numPr>
          <w:ilvl w:val="0"/>
          <w:numId w:val="19"/>
        </w:numPr>
        <w:shd w:val="clear" w:color="auto" w:fill="FFFFFF"/>
        <w:spacing w:after="0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283A2D">
        <w:rPr>
          <w:rFonts w:ascii="Times New Roman" w:hAnsi="Times New Roman"/>
          <w:sz w:val="24"/>
          <w:szCs w:val="24"/>
          <w:lang w:eastAsia="pl-PL"/>
        </w:rPr>
        <w:t xml:space="preserve">Przedmiot </w:t>
      </w:r>
      <w:r w:rsidR="00053159" w:rsidRPr="00283A2D">
        <w:rPr>
          <w:rFonts w:ascii="Times New Roman" w:hAnsi="Times New Roman"/>
          <w:sz w:val="24"/>
          <w:szCs w:val="24"/>
          <w:lang w:eastAsia="pl-PL"/>
        </w:rPr>
        <w:t>przetargu</w:t>
      </w:r>
      <w:r w:rsidRPr="00283A2D">
        <w:rPr>
          <w:rFonts w:ascii="Times New Roman" w:hAnsi="Times New Roman"/>
          <w:sz w:val="24"/>
          <w:szCs w:val="24"/>
          <w:lang w:eastAsia="pl-PL"/>
        </w:rPr>
        <w:t xml:space="preserve"> zbywany jest na warunkach określonych </w:t>
      </w:r>
      <w:r w:rsidR="007E32D3" w:rsidRPr="00283A2D">
        <w:rPr>
          <w:rFonts w:ascii="Times New Roman" w:hAnsi="Times New Roman"/>
          <w:sz w:val="24"/>
          <w:szCs w:val="24"/>
          <w:lang w:eastAsia="pl-PL"/>
        </w:rPr>
        <w:t xml:space="preserve">w </w:t>
      </w:r>
      <w:r w:rsidR="00283A2D">
        <w:rPr>
          <w:rFonts w:ascii="Times New Roman" w:hAnsi="Times New Roman"/>
          <w:sz w:val="24"/>
          <w:szCs w:val="24"/>
          <w:lang w:eastAsia="pl-PL"/>
        </w:rPr>
        <w:t>sporządzonej</w:t>
      </w:r>
      <w:r w:rsidR="007E32D3" w:rsidRPr="00283A2D">
        <w:rPr>
          <w:rFonts w:ascii="Times New Roman" w:hAnsi="Times New Roman"/>
          <w:sz w:val="24"/>
          <w:szCs w:val="24"/>
          <w:lang w:eastAsia="pl-PL"/>
        </w:rPr>
        <w:t xml:space="preserve"> przez </w:t>
      </w:r>
      <w:r w:rsidR="00DF3794" w:rsidRPr="00283A2D">
        <w:rPr>
          <w:rFonts w:ascii="Times New Roman" w:hAnsi="Times New Roman"/>
          <w:sz w:val="24"/>
          <w:szCs w:val="24"/>
          <w:lang w:eastAsia="pl-PL"/>
        </w:rPr>
        <w:t>s</w:t>
      </w:r>
      <w:r w:rsidR="007E32D3" w:rsidRPr="00283A2D">
        <w:rPr>
          <w:rFonts w:ascii="Times New Roman" w:hAnsi="Times New Roman"/>
          <w:sz w:val="24"/>
          <w:szCs w:val="24"/>
          <w:lang w:eastAsia="pl-PL"/>
        </w:rPr>
        <w:t>yndyka w dniu</w:t>
      </w:r>
      <w:r w:rsidR="00283A2D" w:rsidRPr="00283A2D">
        <w:rPr>
          <w:rFonts w:ascii="Times New Roman" w:hAnsi="Times New Roman"/>
          <w:sz w:val="24"/>
          <w:szCs w:val="24"/>
          <w:lang w:eastAsia="pl-PL"/>
        </w:rPr>
        <w:t xml:space="preserve"> 11 czerwca</w:t>
      </w:r>
      <w:r w:rsidR="007E32D3" w:rsidRPr="00283A2D">
        <w:rPr>
          <w:rFonts w:ascii="Times New Roman" w:hAnsi="Times New Roman"/>
          <w:sz w:val="24"/>
          <w:szCs w:val="24"/>
          <w:lang w:eastAsia="pl-PL"/>
        </w:rPr>
        <w:t xml:space="preserve"> 202</w:t>
      </w:r>
      <w:r w:rsidR="00711041" w:rsidRPr="00283A2D">
        <w:rPr>
          <w:rFonts w:ascii="Times New Roman" w:hAnsi="Times New Roman"/>
          <w:sz w:val="24"/>
          <w:szCs w:val="24"/>
          <w:lang w:eastAsia="pl-PL"/>
        </w:rPr>
        <w:t>6</w:t>
      </w:r>
      <w:r w:rsidR="00DF3794" w:rsidRPr="00283A2D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E32D3" w:rsidRPr="00283A2D">
        <w:rPr>
          <w:rFonts w:ascii="Times New Roman" w:hAnsi="Times New Roman"/>
          <w:sz w:val="24"/>
          <w:szCs w:val="24"/>
          <w:lang w:eastAsia="pl-PL"/>
        </w:rPr>
        <w:t xml:space="preserve">r. </w:t>
      </w:r>
      <w:r w:rsidR="007E32D3" w:rsidRPr="00283A2D">
        <w:rPr>
          <w:rFonts w:ascii="Times New Roman" w:hAnsi="Times New Roman"/>
          <w:sz w:val="24"/>
          <w:szCs w:val="24"/>
        </w:rPr>
        <w:t>informacji o wyborze sposobu likwidacji nieruchomości oraz wyborze sposobu likwidacji składników masy upadłości, których wartość oszacowania wskazana w spisie inwentarza przekracza pięciokrotność przeciętnego miesięcznego wynagrodzenia w sektorze przedsiębiorstw bez wypłat nagród z zysku w trzecim kwartale roku poprzedniego, ogłoszonego przez Prezesa Głównego Urzędu Statystycznego, syndyk zawiadamia wierzycieli oraz sąd. W zawiadomieniu syndyk wskazuje sposób likwidacji oraz minimalną cenę</w:t>
      </w:r>
      <w:r w:rsidR="00C32E26" w:rsidRPr="00283A2D">
        <w:rPr>
          <w:rFonts w:ascii="Times New Roman" w:hAnsi="Times New Roman"/>
          <w:sz w:val="24"/>
          <w:szCs w:val="24"/>
        </w:rPr>
        <w:t>.</w:t>
      </w:r>
    </w:p>
    <w:p w14:paraId="72E7FF1E" w14:textId="77777777" w:rsidR="00DF3794" w:rsidRDefault="00446507" w:rsidP="00DF3794">
      <w:pPr>
        <w:pStyle w:val="Akapitzlist"/>
        <w:numPr>
          <w:ilvl w:val="0"/>
          <w:numId w:val="19"/>
        </w:numPr>
        <w:shd w:val="clear" w:color="auto" w:fill="FFFFFF"/>
        <w:spacing w:after="0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DF379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Do </w:t>
      </w:r>
      <w:r w:rsidR="00053159" w:rsidRPr="00DF3794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Pr="00DF379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mogą przystąpić osoby fizyczne i prawne oraz jednostki organizacyjne nieposiadające osobowości prawnej utworzone zgodnie z przepisami prawa i którym odrębne przepisy przyznają zdolność prawną. </w:t>
      </w:r>
    </w:p>
    <w:p w14:paraId="5E5A0EF2" w14:textId="488CEEFD" w:rsidR="00DF3794" w:rsidRPr="00DF3794" w:rsidRDefault="00B01D10" w:rsidP="00B01D10">
      <w:pPr>
        <w:pStyle w:val="Akapitzlist"/>
        <w:numPr>
          <w:ilvl w:val="0"/>
          <w:numId w:val="19"/>
        </w:numPr>
        <w:shd w:val="clear" w:color="auto" w:fill="FFFFFF"/>
        <w:spacing w:after="0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DF3794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 przetargu nie mogą uczestniczyć podmioty, które nie mogą nabyć rzeczy ani prawa pochodzące ze sprzedaży dokonanej w postępowaniu upadłościowym zgodnie z art. 157a ust. 2 i 3 Pr. up., a ponadto:</w:t>
      </w:r>
    </w:p>
    <w:p w14:paraId="688EA182" w14:textId="61B92E6F" w:rsidR="00B01D10" w:rsidRPr="000611E6" w:rsidRDefault="00B01D10" w:rsidP="00DF3794">
      <w:pPr>
        <w:ind w:firstLine="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611E6">
        <w:rPr>
          <w:rFonts w:ascii="Times New Roman" w:eastAsia="Times New Roman" w:hAnsi="Times New Roman"/>
          <w:sz w:val="24"/>
          <w:szCs w:val="24"/>
          <w:lang w:eastAsia="pl-PL"/>
        </w:rPr>
        <w:t>a) Sędzia komisarz i syndyk, ich małżonkowie, wstępni, zstępni, rodzeństwo, osoby pozostające z nimi w stosunku przysposobienia lub małżonek takiej osoby, jak również osoby pozostające z nim w faktycznym związku, wspólnie z nim zamieszkujące i gospodarujące, przy czym przeszkody te trwają mimo ustania małżeństwa lub przysposobienia.</w:t>
      </w:r>
    </w:p>
    <w:p w14:paraId="42D6EC71" w14:textId="77777777" w:rsidR="00B01D10" w:rsidRPr="000611E6" w:rsidRDefault="00B01D10" w:rsidP="00B01D1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611E6">
        <w:rPr>
          <w:rFonts w:ascii="Times New Roman" w:eastAsia="Times New Roman" w:hAnsi="Times New Roman"/>
          <w:sz w:val="24"/>
          <w:szCs w:val="24"/>
          <w:lang w:eastAsia="pl-PL"/>
        </w:rPr>
        <w:t>b) upadły.</w:t>
      </w:r>
    </w:p>
    <w:p w14:paraId="1B7C5240" w14:textId="2C399858" w:rsidR="00446507" w:rsidRPr="000611E6" w:rsidRDefault="00446507" w:rsidP="000E58A3">
      <w:pPr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b/>
          <w:color w:val="000000"/>
          <w:sz w:val="24"/>
          <w:szCs w:val="24"/>
          <w:lang w:eastAsia="pl-PL"/>
        </w:rPr>
        <w:t>§3</w:t>
      </w:r>
      <w:r w:rsidRPr="000611E6">
        <w:rPr>
          <w:rFonts w:ascii="Times New Roman" w:hAnsi="Times New Roman"/>
          <w:b/>
          <w:color w:val="000000"/>
          <w:sz w:val="24"/>
          <w:szCs w:val="24"/>
          <w:lang w:eastAsia="pl-PL"/>
        </w:rPr>
        <w:br/>
        <w:t>Cena wywoławcza, ogłoszenie, oferty</w:t>
      </w:r>
    </w:p>
    <w:p w14:paraId="53D252CD" w14:textId="4270C78C" w:rsidR="00DE73EA" w:rsidRDefault="00446507" w:rsidP="00DF3794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Cena wywoławcza przedmiotu </w:t>
      </w:r>
      <w:r w:rsidR="00053159" w:rsidRPr="000611E6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wynosi </w:t>
      </w:r>
      <w:bookmarkStart w:id="0" w:name="_Hlk230938403"/>
      <w:r w:rsidR="00C32E26">
        <w:rPr>
          <w:rFonts w:ascii="Times New Roman" w:hAnsi="Times New Roman"/>
          <w:color w:val="000000"/>
          <w:sz w:val="24"/>
          <w:szCs w:val="24"/>
          <w:lang w:eastAsia="pl-PL"/>
        </w:rPr>
        <w:t>2</w:t>
      </w:r>
      <w:r w:rsidR="00283A2D">
        <w:rPr>
          <w:rFonts w:ascii="Times New Roman" w:hAnsi="Times New Roman"/>
          <w:color w:val="000000"/>
          <w:sz w:val="24"/>
          <w:szCs w:val="24"/>
          <w:lang w:eastAsia="pl-PL"/>
        </w:rPr>
        <w:t>8</w:t>
      </w:r>
      <w:r w:rsidR="00C32E26">
        <w:rPr>
          <w:rFonts w:ascii="Times New Roman" w:hAnsi="Times New Roman"/>
          <w:color w:val="000000"/>
          <w:sz w:val="24"/>
          <w:szCs w:val="24"/>
          <w:lang w:eastAsia="pl-PL"/>
        </w:rPr>
        <w:t>5.000</w:t>
      </w:r>
      <w:r w:rsidR="00AC1234">
        <w:rPr>
          <w:rFonts w:ascii="Times New Roman" w:hAnsi="Times New Roman"/>
          <w:color w:val="000000"/>
          <w:sz w:val="24"/>
          <w:szCs w:val="24"/>
          <w:lang w:eastAsia="pl-PL"/>
        </w:rPr>
        <w:t>,00</w:t>
      </w:r>
      <w:r w:rsidR="002B057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7E32D3">
        <w:rPr>
          <w:rFonts w:ascii="Times New Roman" w:hAnsi="Times New Roman"/>
          <w:color w:val="000000"/>
          <w:sz w:val="24"/>
          <w:szCs w:val="24"/>
          <w:lang w:eastAsia="pl-PL"/>
        </w:rPr>
        <w:t>zł</w:t>
      </w:r>
      <w:r w:rsidR="00DF379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(słownie: </w:t>
      </w:r>
      <w:r w:rsidR="00C32E2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dwieście </w:t>
      </w:r>
      <w:r w:rsidR="00283A2D">
        <w:rPr>
          <w:rFonts w:ascii="Times New Roman" w:hAnsi="Times New Roman"/>
          <w:color w:val="000000"/>
          <w:sz w:val="24"/>
          <w:szCs w:val="24"/>
          <w:lang w:eastAsia="pl-PL"/>
        </w:rPr>
        <w:t>osiemdziesiąt</w:t>
      </w:r>
      <w:r w:rsidR="00C32E2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pięć tysięcy </w:t>
      </w:r>
      <w:r w:rsidR="00AC1234">
        <w:rPr>
          <w:rFonts w:ascii="Times New Roman" w:hAnsi="Times New Roman"/>
          <w:color w:val="000000"/>
          <w:sz w:val="24"/>
          <w:szCs w:val="24"/>
          <w:lang w:eastAsia="pl-PL"/>
        </w:rPr>
        <w:t>złotych</w:t>
      </w:r>
      <w:r w:rsidR="00DF3794">
        <w:rPr>
          <w:rFonts w:ascii="Times New Roman" w:hAnsi="Times New Roman"/>
          <w:color w:val="000000"/>
          <w:sz w:val="24"/>
          <w:szCs w:val="24"/>
          <w:lang w:eastAsia="pl-PL"/>
        </w:rPr>
        <w:t>).</w:t>
      </w:r>
      <w:bookmarkEnd w:id="0"/>
    </w:p>
    <w:p w14:paraId="070AE33C" w14:textId="12568D24" w:rsidR="000F7534" w:rsidRDefault="00446507" w:rsidP="00DF3794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DF379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Ogłoszenie o </w:t>
      </w:r>
      <w:r w:rsidR="00053159" w:rsidRPr="00DF3794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Pr="00DF379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zostanie podane do wiadomości publicznej przez jego zamieszczenie na stronie syndyka oraz co najmniej </w:t>
      </w:r>
      <w:r w:rsidR="007E32D3" w:rsidRPr="00DF379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dwóch </w:t>
      </w:r>
      <w:r w:rsidRPr="00DF3794">
        <w:rPr>
          <w:rFonts w:ascii="Times New Roman" w:hAnsi="Times New Roman"/>
          <w:color w:val="000000"/>
          <w:sz w:val="24"/>
          <w:szCs w:val="24"/>
          <w:lang w:eastAsia="pl-PL"/>
        </w:rPr>
        <w:t>portal</w:t>
      </w:r>
      <w:r w:rsidR="007E32D3" w:rsidRPr="00DF3794">
        <w:rPr>
          <w:rFonts w:ascii="Times New Roman" w:hAnsi="Times New Roman"/>
          <w:color w:val="000000"/>
          <w:sz w:val="24"/>
          <w:szCs w:val="24"/>
          <w:lang w:eastAsia="pl-PL"/>
        </w:rPr>
        <w:t>ach</w:t>
      </w:r>
      <w:r w:rsidRPr="00DF379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internetowy</w:t>
      </w:r>
      <w:r w:rsidR="007E32D3" w:rsidRPr="00DF3794">
        <w:rPr>
          <w:rFonts w:ascii="Times New Roman" w:hAnsi="Times New Roman"/>
          <w:color w:val="000000"/>
          <w:sz w:val="24"/>
          <w:szCs w:val="24"/>
          <w:lang w:eastAsia="pl-PL"/>
        </w:rPr>
        <w:t>ch</w:t>
      </w:r>
      <w:r w:rsidR="00DF3794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14:paraId="7B1DF374" w14:textId="1C41AB41" w:rsidR="000F7534" w:rsidRPr="00DF3794" w:rsidRDefault="000F7534" w:rsidP="00DF3794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DF3794">
        <w:rPr>
          <w:rFonts w:ascii="Times New Roman" w:eastAsia="Times New Roman" w:hAnsi="Times New Roman"/>
          <w:sz w:val="24"/>
          <w:szCs w:val="24"/>
          <w:lang w:eastAsia="pl-PL"/>
        </w:rPr>
        <w:t xml:space="preserve">Oferty należy składać do dnia </w:t>
      </w:r>
      <w:r w:rsidR="00EA38B4">
        <w:rPr>
          <w:rFonts w:ascii="Times New Roman" w:eastAsia="Times New Roman" w:hAnsi="Times New Roman"/>
          <w:sz w:val="24"/>
          <w:szCs w:val="24"/>
          <w:lang w:eastAsia="pl-PL"/>
        </w:rPr>
        <w:t>31 lipca</w:t>
      </w:r>
      <w:r w:rsidR="00694DA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C1234">
        <w:rPr>
          <w:rFonts w:ascii="Times New Roman" w:eastAsia="Times New Roman" w:hAnsi="Times New Roman"/>
          <w:sz w:val="24"/>
          <w:szCs w:val="24"/>
          <w:lang w:eastAsia="pl-PL"/>
        </w:rPr>
        <w:t>2026</w:t>
      </w:r>
      <w:r w:rsidR="004B270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C1234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Pr="00DF3794">
        <w:rPr>
          <w:rFonts w:ascii="Times New Roman" w:eastAsia="Times New Roman" w:hAnsi="Times New Roman"/>
          <w:sz w:val="24"/>
          <w:szCs w:val="24"/>
          <w:lang w:eastAsia="pl-PL"/>
        </w:rPr>
        <w:t xml:space="preserve"> na adres: Syndyk Masy Upadłości Tomasz Śmietana, 38-200 Jasło, ul. Kościuszki 40</w:t>
      </w:r>
      <w:r w:rsidR="00DF3794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71196B0" w14:textId="1493D3CB" w:rsidR="000F7534" w:rsidRPr="00DF3794" w:rsidRDefault="000F7534" w:rsidP="00DF3794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DF3794">
        <w:rPr>
          <w:rFonts w:ascii="Times New Roman" w:eastAsia="Times New Roman" w:hAnsi="Times New Roman"/>
          <w:sz w:val="24"/>
          <w:szCs w:val="24"/>
          <w:lang w:eastAsia="pl-PL"/>
        </w:rPr>
        <w:t>Decydująca jest data wpływu oferty do siedziby Syndyka. Oferta, która wpłynęła po terminie nie będzie rozpatrywana.</w:t>
      </w:r>
    </w:p>
    <w:p w14:paraId="08CEA6FF" w14:textId="4B4A2374" w:rsidR="000F7534" w:rsidRPr="00DF3794" w:rsidRDefault="000F7534" w:rsidP="00DF3794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DF3794">
        <w:rPr>
          <w:rFonts w:ascii="Times New Roman" w:eastAsia="Times New Roman" w:hAnsi="Times New Roman"/>
          <w:sz w:val="24"/>
          <w:szCs w:val="24"/>
          <w:lang w:eastAsia="pl-PL"/>
        </w:rPr>
        <w:t>Oferta wraz z wymaganymi dokumentami powinna być umieszczona w zamkniętej kopercie, którą należy umieścić w drugiej, większej kopercie. Każda z tych kopert powinna być zaadresowana na wskazany powyżej adres Syndyka wraz z podaniem sygnatury akt</w:t>
      </w:r>
      <w:r w:rsidR="00711041">
        <w:rPr>
          <w:rFonts w:ascii="Times New Roman" w:eastAsia="Times New Roman" w:hAnsi="Times New Roman"/>
          <w:sz w:val="24"/>
          <w:szCs w:val="24"/>
          <w:lang w:eastAsia="pl-PL"/>
        </w:rPr>
        <w:t xml:space="preserve"> sprawy:</w:t>
      </w:r>
      <w:r w:rsidRPr="00DF379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11041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RZ1Z</w:t>
      </w:r>
      <w:r w:rsidR="003923A5" w:rsidRPr="00DF3794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/</w:t>
      </w:r>
      <w:r w:rsidR="003923A5" w:rsidRPr="00DF379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/GUp-s/</w:t>
      </w:r>
      <w:r w:rsidR="0071104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108</w:t>
      </w:r>
      <w:r w:rsidR="003923A5" w:rsidRPr="00DF379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/202</w:t>
      </w:r>
      <w:r w:rsidR="0071104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6</w:t>
      </w:r>
      <w:r w:rsidRPr="00DF3794">
        <w:rPr>
          <w:rFonts w:ascii="Times New Roman" w:eastAsia="Times New Roman" w:hAnsi="Times New Roman"/>
          <w:sz w:val="24"/>
          <w:szCs w:val="24"/>
          <w:lang w:eastAsia="pl-PL"/>
        </w:rPr>
        <w:t xml:space="preserve"> oraz dopiskiem: „</w:t>
      </w:r>
      <w:r w:rsidR="00711041">
        <w:rPr>
          <w:rFonts w:ascii="Times New Roman" w:eastAsia="Times New Roman" w:hAnsi="Times New Roman"/>
          <w:sz w:val="24"/>
          <w:szCs w:val="24"/>
          <w:lang w:eastAsia="pl-PL"/>
        </w:rPr>
        <w:t>NIE OTWIERAĆ</w:t>
      </w:r>
      <w:r w:rsidRPr="00DF379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11041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DF379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11041">
        <w:rPr>
          <w:rFonts w:ascii="Times New Roman" w:eastAsia="Times New Roman" w:hAnsi="Times New Roman"/>
          <w:sz w:val="24"/>
          <w:szCs w:val="24"/>
          <w:lang w:eastAsia="pl-PL"/>
        </w:rPr>
        <w:t xml:space="preserve">oferta przetargowa </w:t>
      </w:r>
      <w:r w:rsidRPr="00DF3794">
        <w:rPr>
          <w:rFonts w:ascii="Times New Roman" w:eastAsia="Times New Roman" w:hAnsi="Times New Roman"/>
          <w:sz w:val="24"/>
          <w:szCs w:val="24"/>
          <w:lang w:eastAsia="pl-PL"/>
        </w:rPr>
        <w:t xml:space="preserve">w postępowaniu upadłościowym </w:t>
      </w:r>
      <w:r w:rsidR="00711041">
        <w:rPr>
          <w:rFonts w:ascii="Times New Roman" w:eastAsia="Times New Roman" w:hAnsi="Times New Roman"/>
          <w:sz w:val="24"/>
          <w:szCs w:val="24"/>
          <w:lang w:eastAsia="pl-PL"/>
        </w:rPr>
        <w:t>Piotra Soleckiego”</w:t>
      </w:r>
      <w:r w:rsidR="007E32D3" w:rsidRPr="00DF379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F3794">
        <w:rPr>
          <w:rFonts w:ascii="Times New Roman" w:eastAsia="Times New Roman" w:hAnsi="Times New Roman"/>
          <w:sz w:val="24"/>
          <w:szCs w:val="24"/>
          <w:lang w:eastAsia="pl-PL"/>
        </w:rPr>
        <w:t xml:space="preserve">oraz </w:t>
      </w:r>
      <w:r w:rsidR="00711041">
        <w:rPr>
          <w:rFonts w:ascii="Times New Roman" w:eastAsia="Times New Roman" w:hAnsi="Times New Roman"/>
          <w:sz w:val="24"/>
          <w:szCs w:val="24"/>
          <w:lang w:eastAsia="pl-PL"/>
        </w:rPr>
        <w:t xml:space="preserve">zawierać </w:t>
      </w:r>
      <w:r w:rsidRPr="00DF3794">
        <w:rPr>
          <w:rFonts w:ascii="Times New Roman" w:eastAsia="Times New Roman" w:hAnsi="Times New Roman"/>
          <w:sz w:val="24"/>
          <w:szCs w:val="24"/>
          <w:lang w:eastAsia="pl-PL"/>
        </w:rPr>
        <w:t>dokładne oznaczenie składającego ofertę.</w:t>
      </w:r>
    </w:p>
    <w:p w14:paraId="2A872DCB" w14:textId="6C96B8CE" w:rsidR="00446507" w:rsidRPr="00DF3794" w:rsidRDefault="00446507" w:rsidP="00DF3794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DF379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Oferta pod rygorem odrzucenia powinna zawierać: </w:t>
      </w:r>
    </w:p>
    <w:p w14:paraId="1EF4930C" w14:textId="08812DD5" w:rsidR="00446507" w:rsidRPr="000611E6" w:rsidRDefault="00446507" w:rsidP="00C32E26">
      <w:pPr>
        <w:ind w:left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>a) Dokładne oznaczenie oferenta: imię i nazwisko lub wskazanie firmy oferenta, adres/adres rejestrowy oferenta, forma prawna oferenta oraz numeru KRS, REGON oraz NIP (w zależności od formy prawnej oferenta), a w przypadku osoby fizycznej nr PESEL.</w:t>
      </w:r>
    </w:p>
    <w:p w14:paraId="27BA0615" w14:textId="5B607AC7" w:rsidR="00446507" w:rsidRPr="000611E6" w:rsidRDefault="00446507" w:rsidP="00C32E26">
      <w:pPr>
        <w:ind w:left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b) Aktualny (nie starszy niż 3 miesiące) wypis z KRS, CEIDG lub innych rejestrów </w:t>
      </w:r>
      <w:r w:rsidR="00420BA7" w:rsidRPr="000611E6"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(w zależności od formy prawnej oferenta), a w przypadku osoby fizycznej kopia aktualnego dowodu osobistego. </w:t>
      </w:r>
    </w:p>
    <w:p w14:paraId="26881B7D" w14:textId="403EB18B" w:rsidR="00446507" w:rsidRPr="000611E6" w:rsidRDefault="00446507" w:rsidP="00C32E26">
      <w:pPr>
        <w:ind w:left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c) Oferowana cena nabycia za składniki majątkowe będące przedmiotem niniejszego </w:t>
      </w:r>
      <w:r w:rsidR="00C163CD" w:rsidRPr="000611E6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winna być wyrażona kwotowo i słownie oraz nie może być niższa niż cena wywoławcza, przy czym przy rozbieżności cen, decyduje cena wyrażona słownie. </w:t>
      </w:r>
    </w:p>
    <w:p w14:paraId="4E93454E" w14:textId="77777777" w:rsidR="00446507" w:rsidRPr="000611E6" w:rsidRDefault="00446507" w:rsidP="00C32E26">
      <w:pPr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d) Dowód wpłaty wadium na wskazany rachunek bankowy. </w:t>
      </w:r>
    </w:p>
    <w:p w14:paraId="02D69256" w14:textId="77777777" w:rsidR="00446507" w:rsidRPr="000611E6" w:rsidRDefault="00446507" w:rsidP="00C32E26">
      <w:pPr>
        <w:ind w:left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>e) Zobowiązanie nabywcy do pokrycia kosztów, podatków i opłat związanych z zawarciem umowy w formie aktu notarialnego.</w:t>
      </w:r>
    </w:p>
    <w:p w14:paraId="7CB8AE47" w14:textId="40DA2EFC" w:rsidR="00446507" w:rsidRPr="000611E6" w:rsidRDefault="00446507" w:rsidP="00C32E26">
      <w:pPr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>f) Oświadczenie o przyjęciu warunków</w:t>
      </w:r>
      <w:r w:rsidR="00C163CD"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przetargu</w:t>
      </w: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14:paraId="5402CD1C" w14:textId="16A2FFFC" w:rsidR="00446507" w:rsidRPr="000611E6" w:rsidRDefault="00446507" w:rsidP="00C32E26">
      <w:pPr>
        <w:ind w:left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lastRenderedPageBreak/>
        <w:t xml:space="preserve">g) Oświadczenie, iż oferent zapoznał się ze stanem faktycznym i prawnym przedmiotu oferty oraz jego operatem szacunkowym i nie wnosi z tego tytułu żadnych zastrzeżeń. </w:t>
      </w:r>
    </w:p>
    <w:p w14:paraId="0A838A8F" w14:textId="5F4D7D69" w:rsidR="00446507" w:rsidRPr="000611E6" w:rsidRDefault="00446507" w:rsidP="00A768FA">
      <w:pPr>
        <w:ind w:left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>h) Oświadczenie, iż oferent przyjmuje do wiadomości wyłączenie rękojmi za wady fizyczne i prawne na zasadzie art. 558 § 1 k.c. w zw. z art. 323 w zw. z art. 313 ustawy z dnia 28 lutego 2003 roku Prawo upadłościowe.</w:t>
      </w:r>
    </w:p>
    <w:p w14:paraId="73674C30" w14:textId="6C97CD11" w:rsidR="00446507" w:rsidRPr="000611E6" w:rsidRDefault="00446507" w:rsidP="00A768FA">
      <w:pPr>
        <w:ind w:left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>i) Wszelkie zezwolenia i zgody, jeżeli są wymagane prawem ze względu na osobę lub firmę nabywcy.</w:t>
      </w:r>
    </w:p>
    <w:p w14:paraId="5CE2CF23" w14:textId="08B43074" w:rsidR="00446507" w:rsidRPr="000611E6" w:rsidRDefault="00446507" w:rsidP="00A768FA">
      <w:pPr>
        <w:ind w:left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>j) W przypadku działania przez pełnomocnika, oryginał dokumentu udzielającego pełnomocnictwo w formie aktu notarialnego do reprezentacji oferenta w</w:t>
      </w:r>
      <w:r w:rsidR="00C163CD"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przetargu</w:t>
      </w: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. </w:t>
      </w:r>
    </w:p>
    <w:p w14:paraId="04315BBE" w14:textId="77777777" w:rsidR="00446507" w:rsidRPr="000611E6" w:rsidRDefault="00446507" w:rsidP="00A768FA">
      <w:pPr>
        <w:ind w:left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k) Wskazanie numeru rachunku bankowego, na które ma zostać zwrócone wadium </w:t>
      </w: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br/>
        <w:t>w przypadku niewybrania oferty.</w:t>
      </w:r>
    </w:p>
    <w:p w14:paraId="74993C52" w14:textId="77777777" w:rsidR="00446507" w:rsidRPr="000611E6" w:rsidRDefault="00446507" w:rsidP="00A768FA">
      <w:pPr>
        <w:ind w:left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l) Podpis osoby fizycznej będącej oferentem lub podpisy osób upoważnionych do reprezentacji oferenta niebędącego osobą fizyczną na ofercie oraz wszystkich oświadczeniach. </w:t>
      </w:r>
    </w:p>
    <w:p w14:paraId="51F4D63D" w14:textId="4D833BF7" w:rsidR="00053159" w:rsidRPr="000611E6" w:rsidRDefault="00446507" w:rsidP="00A768FA">
      <w:pPr>
        <w:ind w:left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m) </w:t>
      </w:r>
      <w:r w:rsidR="00053159"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Oświadczenie oferenta będącego osobą fizyczną, czy pozostaje w związku małżeńskim, a jeśli tak to czy nabywa przedmiot przetargu do majątku wspólnego małżonków czy do majątku osobistego. W przypadku nabycia przedmiotu przetargu do majątku osobistego oferent winien złożyć wraz z ofertą stosowne oświadczenie. W przypadku nabycia przedmiotu przetargu do majątku wspólnego małżonków ofertę może złożyć jeden z nich, jednakże zgodnie z art. 37 § 1 pkt. 3 ustawy z dnia 25 lutego 1964 Kodeks rodzinny i opiekuńczy wymagana jest zgoda drugiego małżonka. Zgoda drugiego małżonka na nabycie przedmiotu przetargu do majątku wspólnego winna być wyrażona w formie aktu notarialnego i winna obejmować zgodę na nabycie przedmiotu przetargu, złożenie oferty oraz udział w licytacji, w tym również możliwość postąpienia na warunkach określonych uznaniem współmałżonka biorącego udział w licytacji. </w:t>
      </w:r>
    </w:p>
    <w:p w14:paraId="06AEAC94" w14:textId="3932EE0C" w:rsidR="001F0C59" w:rsidRPr="00DF3794" w:rsidRDefault="00446507" w:rsidP="00A768FA">
      <w:pPr>
        <w:ind w:left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>n) Oświadczenie, że oferent w przypadku zatwierdzenia wyboru jego oferty złoży w umowie sprzedaży oświadczenie o zapoznaniu się ze stanem faktycznym i prawnym przedmiotu umowy na dzień zawarcia umowy sprzedaży i niewnoszeniu z tych tytułów żadnych zastrzeżeń i roszczeń.</w:t>
      </w:r>
    </w:p>
    <w:p w14:paraId="0271B735" w14:textId="579EEB1D" w:rsidR="00446507" w:rsidRPr="000611E6" w:rsidRDefault="00446507" w:rsidP="000E58A3">
      <w:pPr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§ 4 </w:t>
      </w:r>
      <w:r w:rsidRPr="000611E6">
        <w:rPr>
          <w:rFonts w:ascii="Times New Roman" w:hAnsi="Times New Roman"/>
          <w:b/>
          <w:color w:val="000000"/>
          <w:sz w:val="24"/>
          <w:szCs w:val="24"/>
          <w:lang w:eastAsia="pl-PL"/>
        </w:rPr>
        <w:br/>
        <w:t>Wadium</w:t>
      </w:r>
    </w:p>
    <w:p w14:paraId="5F8E0D25" w14:textId="3EA03FFC" w:rsidR="00446507" w:rsidRDefault="00446507" w:rsidP="00DF3794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Warunkiem uczestnictwa w </w:t>
      </w:r>
      <w:r w:rsidR="00053159" w:rsidRPr="000611E6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jest wpłacenie wadium w wysokości </w:t>
      </w:r>
      <w:r w:rsidR="000F7534"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10% wartości ceny </w:t>
      </w:r>
      <w:r w:rsidR="0086543C" w:rsidRPr="000611E6">
        <w:rPr>
          <w:rFonts w:ascii="Times New Roman" w:hAnsi="Times New Roman"/>
          <w:color w:val="000000"/>
          <w:sz w:val="24"/>
          <w:szCs w:val="24"/>
          <w:lang w:eastAsia="pl-PL"/>
        </w:rPr>
        <w:t>wywoławczej</w:t>
      </w: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14:paraId="7963B843" w14:textId="6B6B8393" w:rsidR="00446507" w:rsidRPr="00DF3794" w:rsidRDefault="00446507" w:rsidP="00DF3794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DF379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Wadium należy wpłacić przelewem na rachunek bankowy </w:t>
      </w:r>
      <w:r w:rsidR="007E32D3" w:rsidRPr="00DF379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syndyka </w:t>
      </w:r>
      <w:r w:rsidRPr="00DF3794">
        <w:rPr>
          <w:rFonts w:ascii="Times New Roman" w:hAnsi="Times New Roman"/>
          <w:color w:val="000000"/>
          <w:sz w:val="24"/>
          <w:szCs w:val="24"/>
          <w:lang w:eastAsia="pl-PL"/>
        </w:rPr>
        <w:t>masy upadłości</w:t>
      </w:r>
      <w:r w:rsidR="007E32D3" w:rsidRPr="00DF379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0C6659" w:rsidRPr="000C665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BS Biecz 72 8627 1011 2001 0056 8207 0001 </w:t>
      </w:r>
      <w:r w:rsidRPr="00DF3794">
        <w:rPr>
          <w:rFonts w:ascii="Times New Roman" w:hAnsi="Times New Roman"/>
          <w:color w:val="000000"/>
          <w:sz w:val="24"/>
          <w:szCs w:val="24"/>
          <w:lang w:eastAsia="pl-PL"/>
        </w:rPr>
        <w:t>z dopiskiem „</w:t>
      </w:r>
      <w:r w:rsidR="00053159" w:rsidRPr="00DF379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WADIUM </w:t>
      </w:r>
      <w:r w:rsidR="00A768FA">
        <w:rPr>
          <w:rFonts w:ascii="Times New Roman" w:hAnsi="Times New Roman"/>
          <w:color w:val="000000"/>
          <w:sz w:val="24"/>
          <w:szCs w:val="24"/>
          <w:lang w:eastAsia="pl-PL"/>
        </w:rPr>
        <w:t>-</w:t>
      </w:r>
      <w:r w:rsidR="00053159" w:rsidRPr="00DF379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Przetarg </w:t>
      </w:r>
      <w:r w:rsidR="00A768FA">
        <w:rPr>
          <w:rFonts w:ascii="Times New Roman" w:eastAsia="Times New Roman" w:hAnsi="Times New Roman"/>
          <w:sz w:val="24"/>
          <w:szCs w:val="24"/>
          <w:lang w:eastAsia="pl-PL"/>
        </w:rPr>
        <w:t>Solecki Piotr</w:t>
      </w:r>
      <w:r w:rsidRPr="00DF3794">
        <w:rPr>
          <w:rFonts w:ascii="Times New Roman" w:hAnsi="Times New Roman"/>
          <w:color w:val="000000"/>
          <w:sz w:val="24"/>
          <w:szCs w:val="24"/>
          <w:lang w:eastAsia="pl-PL"/>
        </w:rPr>
        <w:t>” najpóźniej do dnia stanowiącego ostatni dzień terminu wyznaczonego do składania ofert, przy czym liczy się faktyczny termin uznania kwoty ww</w:t>
      </w:r>
      <w:r w:rsidR="009A715F" w:rsidRPr="00DF3794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  <w:r w:rsidRPr="00DF379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wadium na ww</w:t>
      </w:r>
      <w:r w:rsidR="009A715F" w:rsidRPr="00DF3794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  <w:r w:rsidRPr="00DF379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rachunku bankowym. </w:t>
      </w:r>
    </w:p>
    <w:p w14:paraId="58FF669A" w14:textId="77777777" w:rsidR="00F110C3" w:rsidRDefault="00F110C3" w:rsidP="00F110C3">
      <w:pPr>
        <w:pStyle w:val="Akapitzlist"/>
        <w:spacing w:after="0"/>
        <w:ind w:left="0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</w:p>
    <w:p w14:paraId="71AFE629" w14:textId="16A39B63" w:rsidR="00F110C3" w:rsidRDefault="00A768FA" w:rsidP="00F110C3">
      <w:pPr>
        <w:pStyle w:val="Akapitzlist"/>
        <w:spacing w:after="0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br w:type="page"/>
      </w:r>
      <w:r w:rsidR="00446507" w:rsidRPr="000611E6">
        <w:rPr>
          <w:rFonts w:ascii="Times New Roman" w:hAnsi="Times New Roman"/>
          <w:b/>
          <w:color w:val="000000"/>
          <w:sz w:val="24"/>
          <w:szCs w:val="24"/>
          <w:lang w:eastAsia="pl-PL"/>
        </w:rPr>
        <w:lastRenderedPageBreak/>
        <w:t>§ 5</w:t>
      </w:r>
    </w:p>
    <w:p w14:paraId="10CA06BB" w14:textId="561B559A" w:rsidR="00446507" w:rsidRPr="000611E6" w:rsidRDefault="00446507" w:rsidP="00F110C3">
      <w:pPr>
        <w:pStyle w:val="Akapitzlist"/>
        <w:spacing w:after="0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Rozpoznanie </w:t>
      </w:r>
      <w:r w:rsidR="00C163CD" w:rsidRPr="000611E6">
        <w:rPr>
          <w:rFonts w:ascii="Times New Roman" w:hAnsi="Times New Roman"/>
          <w:b/>
          <w:color w:val="000000"/>
          <w:sz w:val="24"/>
          <w:szCs w:val="24"/>
          <w:lang w:eastAsia="pl-PL"/>
        </w:rPr>
        <w:t>przetargu</w:t>
      </w:r>
    </w:p>
    <w:p w14:paraId="3170F13A" w14:textId="77777777" w:rsidR="00446507" w:rsidRPr="000611E6" w:rsidRDefault="00446507" w:rsidP="006E1F7C">
      <w:pPr>
        <w:pStyle w:val="Akapitzlist"/>
        <w:jc w:val="center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63709A6F" w14:textId="5252FE0A" w:rsidR="000F7534" w:rsidRDefault="000F7534" w:rsidP="00F110C3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611E6">
        <w:rPr>
          <w:rFonts w:ascii="Times New Roman" w:eastAsia="Times New Roman" w:hAnsi="Times New Roman"/>
          <w:sz w:val="24"/>
          <w:szCs w:val="24"/>
          <w:lang w:eastAsia="pl-PL"/>
        </w:rPr>
        <w:t>Otwarcie i wybór ofert</w:t>
      </w:r>
      <w:r w:rsidR="00F110C3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0611E6">
        <w:rPr>
          <w:rFonts w:ascii="Times New Roman" w:eastAsia="Times New Roman" w:hAnsi="Times New Roman"/>
          <w:sz w:val="24"/>
          <w:szCs w:val="24"/>
          <w:lang w:eastAsia="pl-PL"/>
        </w:rPr>
        <w:t xml:space="preserve"> nastąpi w siedzibie Syndyka w Jaśle </w:t>
      </w:r>
      <w:r w:rsidR="00F110C3">
        <w:rPr>
          <w:rFonts w:ascii="Times New Roman" w:eastAsia="Times New Roman" w:hAnsi="Times New Roman"/>
          <w:sz w:val="24"/>
          <w:szCs w:val="24"/>
          <w:lang w:eastAsia="pl-PL"/>
        </w:rPr>
        <w:t xml:space="preserve">przy </w:t>
      </w:r>
      <w:r w:rsidRPr="000611E6">
        <w:rPr>
          <w:rFonts w:ascii="Times New Roman" w:eastAsia="Times New Roman" w:hAnsi="Times New Roman"/>
          <w:sz w:val="24"/>
          <w:szCs w:val="24"/>
          <w:lang w:eastAsia="pl-PL"/>
        </w:rPr>
        <w:t xml:space="preserve">ul. Kościuszki 40 </w:t>
      </w:r>
      <w:r w:rsidR="006867CF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0611E6">
        <w:rPr>
          <w:rFonts w:ascii="Times New Roman" w:eastAsia="Times New Roman" w:hAnsi="Times New Roman"/>
          <w:sz w:val="24"/>
          <w:szCs w:val="24"/>
          <w:lang w:eastAsia="pl-PL"/>
        </w:rPr>
        <w:t>w dniu</w:t>
      </w:r>
      <w:r w:rsidR="00F110C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A38B4">
        <w:rPr>
          <w:rFonts w:ascii="Times New Roman" w:eastAsia="Times New Roman" w:hAnsi="Times New Roman"/>
          <w:sz w:val="24"/>
          <w:szCs w:val="24"/>
          <w:lang w:eastAsia="pl-PL"/>
        </w:rPr>
        <w:t>3 sierpnia</w:t>
      </w:r>
      <w:r w:rsidR="00694DA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611E6">
        <w:rPr>
          <w:rFonts w:ascii="Times New Roman" w:eastAsia="Times New Roman" w:hAnsi="Times New Roman"/>
          <w:sz w:val="24"/>
          <w:szCs w:val="24"/>
          <w:lang w:eastAsia="pl-PL"/>
        </w:rPr>
        <w:t>202</w:t>
      </w:r>
      <w:r w:rsidR="00AC1234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0611E6">
        <w:rPr>
          <w:rFonts w:ascii="Times New Roman" w:eastAsia="Times New Roman" w:hAnsi="Times New Roman"/>
          <w:sz w:val="24"/>
          <w:szCs w:val="24"/>
          <w:lang w:eastAsia="pl-PL"/>
        </w:rPr>
        <w:t xml:space="preserve"> r. o godzinie 1</w:t>
      </w:r>
      <w:r w:rsidR="00A768FA">
        <w:rPr>
          <w:rFonts w:ascii="Times New Roman" w:eastAsia="Times New Roman" w:hAnsi="Times New Roman"/>
          <w:sz w:val="24"/>
          <w:szCs w:val="24"/>
          <w:lang w:eastAsia="pl-PL"/>
        </w:rPr>
        <w:t>0.0</w:t>
      </w:r>
      <w:r w:rsidRPr="000611E6">
        <w:rPr>
          <w:rFonts w:ascii="Times New Roman" w:eastAsia="Times New Roman" w:hAnsi="Times New Roman"/>
          <w:sz w:val="24"/>
          <w:szCs w:val="24"/>
          <w:lang w:eastAsia="pl-PL"/>
        </w:rPr>
        <w:t>0.</w:t>
      </w:r>
    </w:p>
    <w:p w14:paraId="266B2F24" w14:textId="7160AE6A" w:rsidR="00446507" w:rsidRPr="00F110C3" w:rsidRDefault="00446507" w:rsidP="00F110C3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Oferty będą otwierane i rozpoznawane przez syndyka w obecności przybyłych oferentów. </w:t>
      </w:r>
    </w:p>
    <w:p w14:paraId="78FC5164" w14:textId="77777777" w:rsidR="00446507" w:rsidRPr="00F110C3" w:rsidRDefault="00446507" w:rsidP="00F110C3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Oferenci zobowiązani są okazać dowody tożsamości oraz dokumenty uprawniające do reprezentacji oferenta oraz posiadane pełnomocnictwa (w przypadku gdy nastąpiła zmiana danych zgodnie z § 3 pkt. 6 lit. j). </w:t>
      </w:r>
    </w:p>
    <w:p w14:paraId="537BE960" w14:textId="77777777" w:rsidR="00446507" w:rsidRPr="000611E6" w:rsidRDefault="00446507" w:rsidP="00745522">
      <w:pPr>
        <w:pStyle w:val="Akapitzlist"/>
        <w:ind w:left="420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</w:p>
    <w:p w14:paraId="53B4F8B7" w14:textId="63EC0120" w:rsidR="00446507" w:rsidRPr="000611E6" w:rsidRDefault="00446507" w:rsidP="00F110C3">
      <w:pPr>
        <w:pStyle w:val="Akapitzlist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§ </w:t>
      </w:r>
      <w:r w:rsidR="00F110C3">
        <w:rPr>
          <w:rFonts w:ascii="Times New Roman" w:hAnsi="Times New Roman"/>
          <w:b/>
          <w:color w:val="000000"/>
          <w:sz w:val="24"/>
          <w:szCs w:val="24"/>
          <w:lang w:eastAsia="pl-PL"/>
        </w:rPr>
        <w:t>6</w:t>
      </w:r>
    </w:p>
    <w:p w14:paraId="60B67373" w14:textId="4E788F7F" w:rsidR="00446507" w:rsidRPr="000611E6" w:rsidRDefault="00446507" w:rsidP="00F110C3">
      <w:pPr>
        <w:pStyle w:val="Akapitzlist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Rozstrzygnięcie </w:t>
      </w:r>
      <w:r w:rsidR="00C163CD" w:rsidRPr="000611E6">
        <w:rPr>
          <w:rFonts w:ascii="Times New Roman" w:hAnsi="Times New Roman"/>
          <w:b/>
          <w:color w:val="000000"/>
          <w:sz w:val="24"/>
          <w:szCs w:val="24"/>
          <w:lang w:eastAsia="pl-PL"/>
        </w:rPr>
        <w:t>przetargu</w:t>
      </w:r>
      <w:r w:rsidRPr="000611E6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 i zawarcie umowy sprzedaży</w:t>
      </w:r>
    </w:p>
    <w:p w14:paraId="5277DCFD" w14:textId="77777777" w:rsidR="00446507" w:rsidRPr="000611E6" w:rsidRDefault="00446507" w:rsidP="00745522">
      <w:pPr>
        <w:pStyle w:val="Akapitzlist"/>
        <w:ind w:left="420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</w:p>
    <w:p w14:paraId="5B65CA6C" w14:textId="6BFDCBF9" w:rsidR="00446507" w:rsidRDefault="00446507" w:rsidP="00F110C3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Oferentom, których oferty nie zostały przyjęte przysługuje zwrot wpłaconego wadium </w:t>
      </w:r>
      <w:r w:rsidR="00F110C3"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Pr="000611E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ciągu 7 dni od dnia dokonania wyboru oferenta bez odsetek na rachunek bankowy wskazany przez oferenta w treści oferty. </w:t>
      </w:r>
    </w:p>
    <w:p w14:paraId="6B137C61" w14:textId="49A9B69C" w:rsidR="00446507" w:rsidRDefault="00446507" w:rsidP="00F110C3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Oferent wygrywający </w:t>
      </w:r>
      <w:r w:rsidR="00C163CD" w:rsidRPr="00F110C3">
        <w:rPr>
          <w:rFonts w:ascii="Times New Roman" w:hAnsi="Times New Roman"/>
          <w:color w:val="000000"/>
          <w:sz w:val="24"/>
          <w:szCs w:val="24"/>
          <w:lang w:eastAsia="pl-PL"/>
        </w:rPr>
        <w:t>przetarg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na </w:t>
      </w:r>
      <w:r w:rsidR="000F7534"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sprzedaż udziału </w:t>
      </w:r>
      <w:r w:rsidR="00F110C3" w:rsidRPr="009267D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prawie własności nieruchomości 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>jest obowiązany</w:t>
      </w:r>
      <w:r w:rsid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F110C3" w:rsidRPr="00F110C3">
        <w:rPr>
          <w:rFonts w:ascii="Times New Roman" w:hAnsi="Times New Roman"/>
          <w:color w:val="000000"/>
          <w:sz w:val="24"/>
          <w:szCs w:val="24"/>
          <w:lang w:eastAsia="pl-PL"/>
        </w:rPr>
        <w:t>w ciągu 2 miesięcy od daty wyboru oferty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zawrzeć z syndykiem masy upadłości umowę sprzedaży </w:t>
      </w:r>
      <w:r w:rsid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udziału w </w:t>
      </w:r>
      <w:r w:rsidR="00F110C3" w:rsidRPr="009267D1">
        <w:rPr>
          <w:rFonts w:ascii="Times New Roman" w:hAnsi="Times New Roman"/>
          <w:color w:val="000000"/>
          <w:sz w:val="24"/>
          <w:szCs w:val="24"/>
          <w:lang w:eastAsia="pl-PL"/>
        </w:rPr>
        <w:t>prawie własności nieruchomości</w:t>
      </w:r>
      <w:r w:rsidR="00F110C3"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86543C" w:rsidRPr="00F110C3">
        <w:rPr>
          <w:rFonts w:ascii="Times New Roman" w:hAnsi="Times New Roman"/>
          <w:color w:val="000000"/>
          <w:sz w:val="24"/>
          <w:szCs w:val="24"/>
          <w:lang w:eastAsia="pl-PL"/>
        </w:rPr>
        <w:t>zgodnie z</w:t>
      </w:r>
      <w:r w:rsidR="00F110C3">
        <w:rPr>
          <w:rFonts w:ascii="Times New Roman" w:hAnsi="Times New Roman"/>
          <w:color w:val="000000"/>
          <w:sz w:val="24"/>
          <w:szCs w:val="24"/>
          <w:lang w:eastAsia="pl-PL"/>
        </w:rPr>
        <w:t>e</w:t>
      </w:r>
      <w:r w:rsidR="0086543C"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złożoną ofertą. </w:t>
      </w:r>
    </w:p>
    <w:p w14:paraId="65978BB3" w14:textId="2E4A00A7" w:rsidR="00446507" w:rsidRDefault="00446507" w:rsidP="00F110C3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Wadium wpłacone przez oferenta, którego wybrano podlega zarachowaniu na poczet ceny nabycia. Oferent zobowiązany jest uiścić pełną cenę przed podpisaniem umowy przenoszącej </w:t>
      </w:r>
      <w:r w:rsid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udział w </w:t>
      </w:r>
      <w:r w:rsidR="00F110C3" w:rsidRPr="009267D1">
        <w:rPr>
          <w:rFonts w:ascii="Times New Roman" w:hAnsi="Times New Roman"/>
          <w:color w:val="000000"/>
          <w:sz w:val="24"/>
          <w:szCs w:val="24"/>
          <w:lang w:eastAsia="pl-PL"/>
        </w:rPr>
        <w:t>praw</w:t>
      </w:r>
      <w:r w:rsidR="00F110C3">
        <w:rPr>
          <w:rFonts w:ascii="Times New Roman" w:hAnsi="Times New Roman"/>
          <w:color w:val="000000"/>
          <w:sz w:val="24"/>
          <w:szCs w:val="24"/>
          <w:lang w:eastAsia="pl-PL"/>
        </w:rPr>
        <w:t>ie</w:t>
      </w:r>
      <w:r w:rsidR="00F110C3" w:rsidRPr="009267D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własności nieruchomości 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>wyłącznie w formie przelewu na rachunek bankowy masy upadłości, najpóźniej do końca dnia poprzedzającego</w:t>
      </w:r>
      <w:r w:rsidR="00AD2DA5"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dzień zawarcia umowy przenoszącej </w:t>
      </w:r>
      <w:r w:rsid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udział w 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>praw</w:t>
      </w:r>
      <w:r w:rsidR="00F110C3">
        <w:rPr>
          <w:rFonts w:ascii="Times New Roman" w:hAnsi="Times New Roman"/>
          <w:color w:val="000000"/>
          <w:sz w:val="24"/>
          <w:szCs w:val="24"/>
          <w:lang w:eastAsia="pl-PL"/>
        </w:rPr>
        <w:t>ie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własności</w:t>
      </w:r>
      <w:r w:rsidR="00AD2DA5"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F110C3">
        <w:rPr>
          <w:rFonts w:ascii="Times New Roman" w:hAnsi="Times New Roman"/>
          <w:color w:val="000000"/>
          <w:sz w:val="24"/>
          <w:szCs w:val="24"/>
          <w:lang w:eastAsia="pl-PL"/>
        </w:rPr>
        <w:t>nieruchomości.</w:t>
      </w:r>
    </w:p>
    <w:p w14:paraId="01D7329D" w14:textId="7ABA5339" w:rsidR="00446507" w:rsidRDefault="00446507" w:rsidP="00F110C3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przypadku gdy oferent, którego ofertę wybrał Syndyk będzie uchylał się od podpisania umowy przenoszącej </w:t>
      </w:r>
      <w:r w:rsid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udział w 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>praw</w:t>
      </w:r>
      <w:r w:rsidR="00F110C3">
        <w:rPr>
          <w:rFonts w:ascii="Times New Roman" w:hAnsi="Times New Roman"/>
          <w:color w:val="000000"/>
          <w:sz w:val="24"/>
          <w:szCs w:val="24"/>
          <w:lang w:eastAsia="pl-PL"/>
        </w:rPr>
        <w:t>ie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F110C3" w:rsidRPr="009267D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własności nieruchomości </w:t>
      </w:r>
      <w:r w:rsidR="000F7534" w:rsidRPr="00F110C3">
        <w:rPr>
          <w:rFonts w:ascii="Times New Roman" w:hAnsi="Times New Roman"/>
          <w:color w:val="000000"/>
          <w:sz w:val="24"/>
          <w:szCs w:val="24"/>
          <w:lang w:eastAsia="pl-PL"/>
        </w:rPr>
        <w:t>w formie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aktu notarialnego i nie podpisze </w:t>
      </w:r>
      <w:r w:rsidR="000F7534"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tej 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umowy w terminie dwóch miesięcy </w:t>
      </w:r>
      <w:r w:rsidR="0086543C"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od daty wyboru oferty 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>wadium wpłacone przez oferenta ulega przepadkowi na rzecz masy upadłości</w:t>
      </w:r>
    </w:p>
    <w:p w14:paraId="37BD69AF" w14:textId="7A8A4690" w:rsidR="00446507" w:rsidRDefault="00446507" w:rsidP="00F110C3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>Potrącenie</w:t>
      </w:r>
      <w:r w:rsidR="00AD2DA5"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>wierzytelności przysługującej Kupującemu wobec Upadłego</w:t>
      </w:r>
      <w:r w:rsid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z wierzytelnością z tytułu ceny nabycia jest niedopuszczalne. </w:t>
      </w:r>
    </w:p>
    <w:p w14:paraId="788C1E56" w14:textId="751FBA24" w:rsidR="00446507" w:rsidRDefault="00446507" w:rsidP="00F110C3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Nabywcę obciążają wszelkie koszty, podatki i opłaty związane z zawarciem umowy </w:t>
      </w:r>
      <w:r w:rsidR="009A715F" w:rsidRPr="00F110C3"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formie aktu notarialnego. Koszty te obejmują w szczególności: wynagrodzenie notariusza wraz z podatkiem od towarów i usług (VAT) za sporządzenie aktu notarialnego, sporządzenie wniosku wieczystoksięgowego i sporządzenie wypisów aktu notarialnego (w tym wypisów dla właściwych urzędów i sądu wieczystoksięgowego, wypisów dla zarządcy oraz wypisu lub wypisów dla kupującego), </w:t>
      </w:r>
      <w:r w:rsidR="0086543C" w:rsidRPr="00F110C3">
        <w:rPr>
          <w:rFonts w:ascii="Times New Roman" w:hAnsi="Times New Roman"/>
          <w:color w:val="000000"/>
          <w:sz w:val="24"/>
          <w:szCs w:val="24"/>
          <w:lang w:eastAsia="pl-PL"/>
        </w:rPr>
        <w:t>o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>płaty sądowe od wniosków o wpis w księdze wieczystej. Syndyk zastrzega sobie prawo wyboru notariusza, u którego nastąpi podpisanie aktu notarialnego sprzedaży nieruchomości.</w:t>
      </w:r>
    </w:p>
    <w:p w14:paraId="0A391341" w14:textId="77777777" w:rsidR="00F110C3" w:rsidRDefault="00CE67EE" w:rsidP="00F110C3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Zapłata całej wylicytowanej kwoty nastąpi przed podpisaniem umowy sprzedaży. </w:t>
      </w:r>
    </w:p>
    <w:p w14:paraId="4663A085" w14:textId="3042B0AF" w:rsidR="00446507" w:rsidRDefault="00446507" w:rsidP="00F110C3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Sprzedaż </w:t>
      </w:r>
      <w:r w:rsidR="0086543C"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udziału w </w:t>
      </w:r>
      <w:r w:rsidR="000D7125" w:rsidRPr="009267D1">
        <w:rPr>
          <w:rFonts w:ascii="Times New Roman" w:hAnsi="Times New Roman"/>
          <w:color w:val="000000"/>
          <w:sz w:val="24"/>
          <w:szCs w:val="24"/>
          <w:lang w:eastAsia="pl-PL"/>
        </w:rPr>
        <w:t>praw</w:t>
      </w:r>
      <w:r w:rsidR="000D7125">
        <w:rPr>
          <w:rFonts w:ascii="Times New Roman" w:hAnsi="Times New Roman"/>
          <w:color w:val="000000"/>
          <w:sz w:val="24"/>
          <w:szCs w:val="24"/>
          <w:lang w:eastAsia="pl-PL"/>
        </w:rPr>
        <w:t>ie</w:t>
      </w:r>
      <w:r w:rsidR="000D7125" w:rsidRPr="009267D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własności nieruchomości </w:t>
      </w:r>
      <w:r w:rsidR="000D7125">
        <w:rPr>
          <w:rFonts w:ascii="Times New Roman" w:hAnsi="Times New Roman"/>
          <w:color w:val="000000"/>
          <w:sz w:val="24"/>
          <w:szCs w:val="24"/>
          <w:lang w:eastAsia="pl-PL"/>
        </w:rPr>
        <w:t>u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>padłego ma skutki sprzedaży egzekucyjnej.</w:t>
      </w:r>
    </w:p>
    <w:p w14:paraId="7711FB69" w14:textId="6B7C7227" w:rsidR="00446507" w:rsidRDefault="00446507" w:rsidP="00F110C3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Syndyk zastrzega sobie prawo do zamknięcia </w:t>
      </w:r>
      <w:r w:rsidR="00C163CD" w:rsidRPr="00F110C3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bez wyboru oferty bez wskazania przyczyn.</w:t>
      </w:r>
    </w:p>
    <w:p w14:paraId="07E6D6F8" w14:textId="77777777" w:rsidR="00446507" w:rsidRPr="00F110C3" w:rsidRDefault="00446507" w:rsidP="00F110C3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110C3">
        <w:rPr>
          <w:rFonts w:ascii="Times New Roman" w:hAnsi="Times New Roman"/>
          <w:color w:val="000000"/>
          <w:sz w:val="24"/>
          <w:szCs w:val="24"/>
          <w:lang w:eastAsia="pl-PL"/>
        </w:rPr>
        <w:lastRenderedPageBreak/>
        <w:t>W sprawach nieuregulowanych niniejszym regulaminem zastosowanie mają przepisy ustawy Prawo upadłościowe oraz przepisy Kodeksu cywilnego.</w:t>
      </w:r>
    </w:p>
    <w:sectPr w:rsidR="00446507" w:rsidRPr="00F110C3" w:rsidSect="00BE687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FEEDE" w14:textId="77777777" w:rsidR="009C540C" w:rsidRDefault="009C540C" w:rsidP="00581776">
      <w:pPr>
        <w:spacing w:after="0" w:line="240" w:lineRule="auto"/>
      </w:pPr>
      <w:r>
        <w:separator/>
      </w:r>
    </w:p>
  </w:endnote>
  <w:endnote w:type="continuationSeparator" w:id="0">
    <w:p w14:paraId="11164CC7" w14:textId="77777777" w:rsidR="009C540C" w:rsidRDefault="009C540C" w:rsidP="00581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D2FCA" w14:textId="77777777" w:rsidR="009C540C" w:rsidRDefault="009C540C" w:rsidP="00581776">
      <w:pPr>
        <w:spacing w:after="0" w:line="240" w:lineRule="auto"/>
      </w:pPr>
      <w:r>
        <w:separator/>
      </w:r>
    </w:p>
  </w:footnote>
  <w:footnote w:type="continuationSeparator" w:id="0">
    <w:p w14:paraId="6C19663F" w14:textId="77777777" w:rsidR="009C540C" w:rsidRDefault="009C540C" w:rsidP="00581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5690"/>
    <w:multiLevelType w:val="hybridMultilevel"/>
    <w:tmpl w:val="1394939E"/>
    <w:lvl w:ilvl="0" w:tplc="30D6FC4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B0F69"/>
    <w:multiLevelType w:val="hybridMultilevel"/>
    <w:tmpl w:val="34645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B45E2"/>
    <w:multiLevelType w:val="hybridMultilevel"/>
    <w:tmpl w:val="33CA4138"/>
    <w:lvl w:ilvl="0" w:tplc="8732FA3C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D3058"/>
    <w:multiLevelType w:val="hybridMultilevel"/>
    <w:tmpl w:val="E0B65438"/>
    <w:lvl w:ilvl="0" w:tplc="828A4A3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21E45"/>
    <w:multiLevelType w:val="hybridMultilevel"/>
    <w:tmpl w:val="2BFEFF70"/>
    <w:lvl w:ilvl="0" w:tplc="19402F7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A14FD0"/>
    <w:multiLevelType w:val="hybridMultilevel"/>
    <w:tmpl w:val="569284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D12EE4"/>
    <w:multiLevelType w:val="hybridMultilevel"/>
    <w:tmpl w:val="61A8DECA"/>
    <w:lvl w:ilvl="0" w:tplc="0415000F">
      <w:start w:val="1"/>
      <w:numFmt w:val="decimal"/>
      <w:lvlText w:val="%1.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 w15:restartNumberingAfterBreak="0">
    <w:nsid w:val="24D37A40"/>
    <w:multiLevelType w:val="hybridMultilevel"/>
    <w:tmpl w:val="61A8DECA"/>
    <w:lvl w:ilvl="0" w:tplc="FFFFFFFF">
      <w:start w:val="1"/>
      <w:numFmt w:val="decimal"/>
      <w:lvlText w:val="%1."/>
      <w:lvlJc w:val="left"/>
      <w:pPr>
        <w:ind w:left="1320" w:hanging="360"/>
      </w:pPr>
    </w:lvl>
    <w:lvl w:ilvl="1" w:tplc="FFFFFFFF" w:tentative="1">
      <w:start w:val="1"/>
      <w:numFmt w:val="lowerLetter"/>
      <w:lvlText w:val="%2."/>
      <w:lvlJc w:val="left"/>
      <w:pPr>
        <w:ind w:left="2040" w:hanging="360"/>
      </w:pPr>
    </w:lvl>
    <w:lvl w:ilvl="2" w:tplc="FFFFFFFF" w:tentative="1">
      <w:start w:val="1"/>
      <w:numFmt w:val="lowerRoman"/>
      <w:lvlText w:val="%3."/>
      <w:lvlJc w:val="right"/>
      <w:pPr>
        <w:ind w:left="2760" w:hanging="180"/>
      </w:pPr>
    </w:lvl>
    <w:lvl w:ilvl="3" w:tplc="FFFFFFFF" w:tentative="1">
      <w:start w:val="1"/>
      <w:numFmt w:val="decimal"/>
      <w:lvlText w:val="%4."/>
      <w:lvlJc w:val="left"/>
      <w:pPr>
        <w:ind w:left="3480" w:hanging="360"/>
      </w:pPr>
    </w:lvl>
    <w:lvl w:ilvl="4" w:tplc="FFFFFFFF" w:tentative="1">
      <w:start w:val="1"/>
      <w:numFmt w:val="lowerLetter"/>
      <w:lvlText w:val="%5."/>
      <w:lvlJc w:val="left"/>
      <w:pPr>
        <w:ind w:left="4200" w:hanging="360"/>
      </w:pPr>
    </w:lvl>
    <w:lvl w:ilvl="5" w:tplc="FFFFFFFF" w:tentative="1">
      <w:start w:val="1"/>
      <w:numFmt w:val="lowerRoman"/>
      <w:lvlText w:val="%6."/>
      <w:lvlJc w:val="right"/>
      <w:pPr>
        <w:ind w:left="4920" w:hanging="180"/>
      </w:pPr>
    </w:lvl>
    <w:lvl w:ilvl="6" w:tplc="FFFFFFFF" w:tentative="1">
      <w:start w:val="1"/>
      <w:numFmt w:val="decimal"/>
      <w:lvlText w:val="%7."/>
      <w:lvlJc w:val="left"/>
      <w:pPr>
        <w:ind w:left="5640" w:hanging="360"/>
      </w:pPr>
    </w:lvl>
    <w:lvl w:ilvl="7" w:tplc="FFFFFFFF" w:tentative="1">
      <w:start w:val="1"/>
      <w:numFmt w:val="lowerLetter"/>
      <w:lvlText w:val="%8."/>
      <w:lvlJc w:val="left"/>
      <w:pPr>
        <w:ind w:left="6360" w:hanging="360"/>
      </w:pPr>
    </w:lvl>
    <w:lvl w:ilvl="8" w:tplc="FFFFFFFF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2C104C"/>
    <w:multiLevelType w:val="hybridMultilevel"/>
    <w:tmpl w:val="4D8ECCA8"/>
    <w:lvl w:ilvl="0" w:tplc="C9704E5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9" w15:restartNumberingAfterBreak="0">
    <w:nsid w:val="30B662ED"/>
    <w:multiLevelType w:val="hybridMultilevel"/>
    <w:tmpl w:val="324E6BBA"/>
    <w:lvl w:ilvl="0" w:tplc="72F485D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0" w15:restartNumberingAfterBreak="0">
    <w:nsid w:val="390C3E32"/>
    <w:multiLevelType w:val="hybridMultilevel"/>
    <w:tmpl w:val="7430EC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B491F7B"/>
    <w:multiLevelType w:val="hybridMultilevel"/>
    <w:tmpl w:val="B4B8A5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51E1F"/>
    <w:multiLevelType w:val="hybridMultilevel"/>
    <w:tmpl w:val="66B6F21A"/>
    <w:lvl w:ilvl="0" w:tplc="23C825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82B11"/>
    <w:multiLevelType w:val="hybridMultilevel"/>
    <w:tmpl w:val="A2D2E2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BC1988"/>
    <w:multiLevelType w:val="hybridMultilevel"/>
    <w:tmpl w:val="EDC2AF20"/>
    <w:lvl w:ilvl="0" w:tplc="8D4ABC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0702AA2"/>
    <w:multiLevelType w:val="hybridMultilevel"/>
    <w:tmpl w:val="1B1E9242"/>
    <w:lvl w:ilvl="0" w:tplc="847AD2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2C4702B"/>
    <w:multiLevelType w:val="hybridMultilevel"/>
    <w:tmpl w:val="1DB032F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374316D"/>
    <w:multiLevelType w:val="hybridMultilevel"/>
    <w:tmpl w:val="A0509C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FED3935"/>
    <w:multiLevelType w:val="hybridMultilevel"/>
    <w:tmpl w:val="C6147ACE"/>
    <w:lvl w:ilvl="0" w:tplc="847AD2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75FBA"/>
    <w:multiLevelType w:val="hybridMultilevel"/>
    <w:tmpl w:val="D0D61CEC"/>
    <w:lvl w:ilvl="0" w:tplc="1E40FB9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B7243E"/>
    <w:multiLevelType w:val="hybridMultilevel"/>
    <w:tmpl w:val="3E1E5144"/>
    <w:lvl w:ilvl="0" w:tplc="23C825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375917">
    <w:abstractNumId w:val="10"/>
  </w:num>
  <w:num w:numId="2" w16cid:durableId="2108189826">
    <w:abstractNumId w:val="17"/>
  </w:num>
  <w:num w:numId="3" w16cid:durableId="1752266485">
    <w:abstractNumId w:val="5"/>
  </w:num>
  <w:num w:numId="4" w16cid:durableId="1511287709">
    <w:abstractNumId w:val="13"/>
  </w:num>
  <w:num w:numId="5" w16cid:durableId="1774588494">
    <w:abstractNumId w:val="14"/>
  </w:num>
  <w:num w:numId="6" w16cid:durableId="1997763542">
    <w:abstractNumId w:val="4"/>
  </w:num>
  <w:num w:numId="7" w16cid:durableId="1420563757">
    <w:abstractNumId w:val="15"/>
  </w:num>
  <w:num w:numId="8" w16cid:durableId="896015904">
    <w:abstractNumId w:val="9"/>
  </w:num>
  <w:num w:numId="9" w16cid:durableId="918564936">
    <w:abstractNumId w:val="8"/>
  </w:num>
  <w:num w:numId="10" w16cid:durableId="672493297">
    <w:abstractNumId w:val="19"/>
  </w:num>
  <w:num w:numId="11" w16cid:durableId="955255838">
    <w:abstractNumId w:val="16"/>
  </w:num>
  <w:num w:numId="12" w16cid:durableId="1406880078">
    <w:abstractNumId w:val="1"/>
  </w:num>
  <w:num w:numId="13" w16cid:durableId="572276620">
    <w:abstractNumId w:val="6"/>
  </w:num>
  <w:num w:numId="14" w16cid:durableId="973021542">
    <w:abstractNumId w:val="7"/>
  </w:num>
  <w:num w:numId="15" w16cid:durableId="1046491578">
    <w:abstractNumId w:val="2"/>
  </w:num>
  <w:num w:numId="16" w16cid:durableId="211582427">
    <w:abstractNumId w:val="3"/>
  </w:num>
  <w:num w:numId="17" w16cid:durableId="1831408377">
    <w:abstractNumId w:val="0"/>
  </w:num>
  <w:num w:numId="18" w16cid:durableId="551886207">
    <w:abstractNumId w:val="11"/>
  </w:num>
  <w:num w:numId="19" w16cid:durableId="714236571">
    <w:abstractNumId w:val="12"/>
  </w:num>
  <w:num w:numId="20" w16cid:durableId="1587038132">
    <w:abstractNumId w:val="20"/>
  </w:num>
  <w:num w:numId="21" w16cid:durableId="20174192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3DC0"/>
    <w:rsid w:val="00053159"/>
    <w:rsid w:val="000611E6"/>
    <w:rsid w:val="0006389A"/>
    <w:rsid w:val="00065BC5"/>
    <w:rsid w:val="00074753"/>
    <w:rsid w:val="00094740"/>
    <w:rsid w:val="000B1337"/>
    <w:rsid w:val="000C6659"/>
    <w:rsid w:val="000D7125"/>
    <w:rsid w:val="000E58A3"/>
    <w:rsid w:val="000F7534"/>
    <w:rsid w:val="0012075D"/>
    <w:rsid w:val="00134949"/>
    <w:rsid w:val="001530EC"/>
    <w:rsid w:val="00164F74"/>
    <w:rsid w:val="00183D58"/>
    <w:rsid w:val="001F0C59"/>
    <w:rsid w:val="0020768D"/>
    <w:rsid w:val="00283A2D"/>
    <w:rsid w:val="002B0572"/>
    <w:rsid w:val="002B1270"/>
    <w:rsid w:val="002D2325"/>
    <w:rsid w:val="00341F0A"/>
    <w:rsid w:val="003649CB"/>
    <w:rsid w:val="003923A5"/>
    <w:rsid w:val="00396835"/>
    <w:rsid w:val="003A56DC"/>
    <w:rsid w:val="003D770F"/>
    <w:rsid w:val="00415C87"/>
    <w:rsid w:val="00420BA7"/>
    <w:rsid w:val="004336AA"/>
    <w:rsid w:val="00446507"/>
    <w:rsid w:val="004505CA"/>
    <w:rsid w:val="00456B93"/>
    <w:rsid w:val="004B005B"/>
    <w:rsid w:val="004B2709"/>
    <w:rsid w:val="004D0490"/>
    <w:rsid w:val="004F6F4A"/>
    <w:rsid w:val="00581776"/>
    <w:rsid w:val="005B3E6E"/>
    <w:rsid w:val="005C3F9D"/>
    <w:rsid w:val="005D21BF"/>
    <w:rsid w:val="00636A3C"/>
    <w:rsid w:val="0065530B"/>
    <w:rsid w:val="00666C01"/>
    <w:rsid w:val="006758C1"/>
    <w:rsid w:val="006778D2"/>
    <w:rsid w:val="006867CF"/>
    <w:rsid w:val="00694DA3"/>
    <w:rsid w:val="006E1F7C"/>
    <w:rsid w:val="006F438B"/>
    <w:rsid w:val="00710DFC"/>
    <w:rsid w:val="00711041"/>
    <w:rsid w:val="00745522"/>
    <w:rsid w:val="007517EA"/>
    <w:rsid w:val="00781705"/>
    <w:rsid w:val="007C79F7"/>
    <w:rsid w:val="007E32D3"/>
    <w:rsid w:val="008035C9"/>
    <w:rsid w:val="00806122"/>
    <w:rsid w:val="00841A0F"/>
    <w:rsid w:val="0086543C"/>
    <w:rsid w:val="00867A19"/>
    <w:rsid w:val="00873FC0"/>
    <w:rsid w:val="009267D1"/>
    <w:rsid w:val="0094427B"/>
    <w:rsid w:val="009711BF"/>
    <w:rsid w:val="009A715F"/>
    <w:rsid w:val="009C540C"/>
    <w:rsid w:val="00A13DC0"/>
    <w:rsid w:val="00A1674A"/>
    <w:rsid w:val="00A71033"/>
    <w:rsid w:val="00A768FA"/>
    <w:rsid w:val="00A903FF"/>
    <w:rsid w:val="00AC1234"/>
    <w:rsid w:val="00AD2DA5"/>
    <w:rsid w:val="00B01D10"/>
    <w:rsid w:val="00B04C44"/>
    <w:rsid w:val="00B15595"/>
    <w:rsid w:val="00B52901"/>
    <w:rsid w:val="00BB3393"/>
    <w:rsid w:val="00BE687A"/>
    <w:rsid w:val="00C07F13"/>
    <w:rsid w:val="00C163CD"/>
    <w:rsid w:val="00C23308"/>
    <w:rsid w:val="00C32E26"/>
    <w:rsid w:val="00C55A5F"/>
    <w:rsid w:val="00C72D1D"/>
    <w:rsid w:val="00C87D9B"/>
    <w:rsid w:val="00CB13B6"/>
    <w:rsid w:val="00CE67EE"/>
    <w:rsid w:val="00CF5914"/>
    <w:rsid w:val="00D17C3C"/>
    <w:rsid w:val="00D4579B"/>
    <w:rsid w:val="00D75152"/>
    <w:rsid w:val="00DC1CD0"/>
    <w:rsid w:val="00DD59A5"/>
    <w:rsid w:val="00DD709E"/>
    <w:rsid w:val="00DE73EA"/>
    <w:rsid w:val="00DF3794"/>
    <w:rsid w:val="00DF5291"/>
    <w:rsid w:val="00DF7ACA"/>
    <w:rsid w:val="00E969A0"/>
    <w:rsid w:val="00EA1225"/>
    <w:rsid w:val="00EA38B4"/>
    <w:rsid w:val="00EB6DDA"/>
    <w:rsid w:val="00ED6F87"/>
    <w:rsid w:val="00EE3448"/>
    <w:rsid w:val="00F110C3"/>
    <w:rsid w:val="00F34EEE"/>
    <w:rsid w:val="00F41288"/>
    <w:rsid w:val="00F85595"/>
    <w:rsid w:val="00FB563C"/>
    <w:rsid w:val="00FF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983A8"/>
  <w15:docId w15:val="{1A970156-227E-4A51-BD44-23E22B24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29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122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5817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81776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581776"/>
    <w:rPr>
      <w:rFonts w:cs="Times New Roman"/>
      <w:vertAlign w:val="superscript"/>
    </w:rPr>
  </w:style>
  <w:style w:type="character" w:styleId="Pogrubienie">
    <w:name w:val="Strong"/>
    <w:uiPriority w:val="99"/>
    <w:qFormat/>
    <w:rsid w:val="00581776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1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B13B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5</Pages>
  <Words>1481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Civilis 04</cp:lastModifiedBy>
  <cp:revision>49</cp:revision>
  <cp:lastPrinted>2026-06-10T08:52:00Z</cp:lastPrinted>
  <dcterms:created xsi:type="dcterms:W3CDTF">2020-01-03T13:08:00Z</dcterms:created>
  <dcterms:modified xsi:type="dcterms:W3CDTF">2026-06-25T12:39:00Z</dcterms:modified>
</cp:coreProperties>
</file>